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2C92A" w14:textId="335A04A1" w:rsidR="00E77D15" w:rsidRDefault="001E4D99" w:rsidP="00D82DEB">
      <w:pPr>
        <w:spacing w:after="0" w:line="240" w:lineRule="auto"/>
        <w:jc w:val="center"/>
        <w:rPr>
          <w:rFonts w:ascii="Verdana" w:eastAsia="Verdana" w:hAnsi="Verdana" w:cs="Verdana"/>
          <w:b/>
          <w:sz w:val="22"/>
          <w:szCs w:val="22"/>
        </w:rPr>
      </w:pPr>
      <w:r w:rsidRPr="00B652D1">
        <w:rPr>
          <w:rFonts w:ascii="Verdana" w:eastAsia="Times New Roman" w:hAnsi="Verdana" w:cs="Times New Roman"/>
          <w:b/>
          <w:color w:val="000000"/>
          <w:sz w:val="21"/>
          <w:szCs w:val="21"/>
        </w:rPr>
        <w:t xml:space="preserve">FILARMÔNICA </w:t>
      </w:r>
      <w:r w:rsidR="00E10090">
        <w:rPr>
          <w:rFonts w:ascii="Verdana" w:eastAsia="Times New Roman" w:hAnsi="Verdana" w:cs="Times New Roman"/>
          <w:b/>
          <w:color w:val="000000"/>
          <w:sz w:val="21"/>
          <w:szCs w:val="21"/>
        </w:rPr>
        <w:t>TRANSFORMA A SALA MINAS GERAIS</w:t>
      </w:r>
      <w:r w:rsidR="00D82DEB">
        <w:rPr>
          <w:rFonts w:ascii="Verdana" w:eastAsia="Times New Roman" w:hAnsi="Verdana" w:cs="Times New Roman"/>
          <w:b/>
          <w:color w:val="000000"/>
          <w:sz w:val="21"/>
          <w:szCs w:val="21"/>
        </w:rPr>
        <w:t xml:space="preserve"> NUMA ESPAÇONAVE </w:t>
      </w:r>
      <w:r w:rsidR="00E77D15">
        <w:rPr>
          <w:rFonts w:ascii="Verdana" w:eastAsia="Verdana" w:hAnsi="Verdana" w:cs="Verdana"/>
          <w:b/>
          <w:sz w:val="22"/>
          <w:szCs w:val="22"/>
        </w:rPr>
        <w:t>NA SEGUNDA EDIÇÃO DO ANO DA SÉRIE “CONCERTOS DIDÁTICOS”</w:t>
      </w:r>
    </w:p>
    <w:p w14:paraId="36EF2211" w14:textId="77777777" w:rsidR="00D82DEB" w:rsidRPr="007C31F6" w:rsidRDefault="00D82DEB" w:rsidP="00D82DEB">
      <w:pPr>
        <w:spacing w:after="0" w:line="240" w:lineRule="auto"/>
        <w:jc w:val="center"/>
        <w:rPr>
          <w:rFonts w:ascii="Verdana" w:eastAsia="Verdana" w:hAnsi="Verdana" w:cs="Verdana"/>
          <w:b/>
          <w:sz w:val="22"/>
          <w:szCs w:val="22"/>
        </w:rPr>
      </w:pPr>
    </w:p>
    <w:p w14:paraId="78A09E74" w14:textId="0F6909D6" w:rsidR="00BA51AF" w:rsidRDefault="00E77D15" w:rsidP="00E77D15">
      <w:pPr>
        <w:spacing w:after="0" w:line="240" w:lineRule="auto"/>
        <w:jc w:val="center"/>
        <w:rPr>
          <w:rFonts w:ascii="Verdana" w:eastAsia="Verdana" w:hAnsi="Verdana" w:cs="Verdana"/>
          <w:bCs/>
          <w:i/>
          <w:iCs/>
          <w:sz w:val="22"/>
          <w:szCs w:val="22"/>
        </w:rPr>
      </w:pPr>
      <w:r>
        <w:rPr>
          <w:rFonts w:ascii="Verdana" w:eastAsia="Verdana" w:hAnsi="Verdana" w:cs="Verdana"/>
          <w:bCs/>
          <w:i/>
          <w:iCs/>
          <w:sz w:val="22"/>
          <w:szCs w:val="22"/>
        </w:rPr>
        <w:t>São m</w:t>
      </w:r>
      <w:r w:rsidRPr="00CF176A">
        <w:rPr>
          <w:rFonts w:ascii="Verdana" w:eastAsia="Verdana" w:hAnsi="Verdana" w:cs="Verdana"/>
          <w:bCs/>
          <w:i/>
          <w:iCs/>
          <w:sz w:val="22"/>
          <w:szCs w:val="22"/>
        </w:rPr>
        <w:t xml:space="preserve">ais de sete mil </w:t>
      </w:r>
      <w:r w:rsidR="005464C8">
        <w:rPr>
          <w:rFonts w:ascii="Verdana" w:eastAsia="Verdana" w:hAnsi="Verdana" w:cs="Verdana"/>
          <w:bCs/>
          <w:i/>
          <w:iCs/>
          <w:sz w:val="22"/>
          <w:szCs w:val="22"/>
        </w:rPr>
        <w:t>alunos</w:t>
      </w:r>
      <w:r w:rsidR="00A65293">
        <w:rPr>
          <w:rFonts w:ascii="Verdana" w:eastAsia="Verdana" w:hAnsi="Verdana" w:cs="Verdana"/>
          <w:bCs/>
          <w:i/>
          <w:iCs/>
          <w:sz w:val="22"/>
          <w:szCs w:val="22"/>
        </w:rPr>
        <w:t xml:space="preserve"> </w:t>
      </w:r>
      <w:r w:rsidRPr="00CF176A">
        <w:rPr>
          <w:rFonts w:ascii="Verdana" w:eastAsia="Verdana" w:hAnsi="Verdana" w:cs="Verdana"/>
          <w:bCs/>
          <w:i/>
          <w:iCs/>
          <w:sz w:val="22"/>
          <w:szCs w:val="22"/>
        </w:rPr>
        <w:t xml:space="preserve">de </w:t>
      </w:r>
      <w:r>
        <w:rPr>
          <w:rFonts w:ascii="Verdana" w:eastAsia="Verdana" w:hAnsi="Verdana" w:cs="Verdana"/>
          <w:bCs/>
          <w:i/>
          <w:iCs/>
          <w:sz w:val="22"/>
          <w:szCs w:val="22"/>
        </w:rPr>
        <w:t>e</w:t>
      </w:r>
      <w:r w:rsidRPr="00CF176A">
        <w:rPr>
          <w:rFonts w:ascii="Verdana" w:eastAsia="Verdana" w:hAnsi="Verdana" w:cs="Verdana"/>
          <w:bCs/>
          <w:i/>
          <w:iCs/>
          <w:sz w:val="22"/>
          <w:szCs w:val="22"/>
        </w:rPr>
        <w:t xml:space="preserve">scolas </w:t>
      </w:r>
      <w:r>
        <w:rPr>
          <w:rFonts w:ascii="Verdana" w:eastAsia="Verdana" w:hAnsi="Verdana" w:cs="Verdana"/>
          <w:bCs/>
          <w:i/>
          <w:iCs/>
          <w:sz w:val="22"/>
          <w:szCs w:val="22"/>
        </w:rPr>
        <w:t>e</w:t>
      </w:r>
      <w:r w:rsidRPr="00CF176A">
        <w:rPr>
          <w:rFonts w:ascii="Verdana" w:eastAsia="Verdana" w:hAnsi="Verdana" w:cs="Verdana"/>
          <w:bCs/>
          <w:i/>
          <w:iCs/>
          <w:sz w:val="22"/>
          <w:szCs w:val="22"/>
        </w:rPr>
        <w:t xml:space="preserve"> </w:t>
      </w:r>
      <w:r>
        <w:rPr>
          <w:rFonts w:ascii="Verdana" w:eastAsia="Verdana" w:hAnsi="Verdana" w:cs="Verdana"/>
          <w:bCs/>
          <w:i/>
          <w:iCs/>
          <w:sz w:val="22"/>
          <w:szCs w:val="22"/>
        </w:rPr>
        <w:t>i</w:t>
      </w:r>
      <w:r w:rsidRPr="00CF176A">
        <w:rPr>
          <w:rFonts w:ascii="Verdana" w:eastAsia="Verdana" w:hAnsi="Verdana" w:cs="Verdana"/>
          <w:bCs/>
          <w:i/>
          <w:iCs/>
          <w:sz w:val="22"/>
          <w:szCs w:val="22"/>
        </w:rPr>
        <w:t>nstituições</w:t>
      </w:r>
      <w:r>
        <w:rPr>
          <w:rFonts w:ascii="Verdana" w:eastAsia="Verdana" w:hAnsi="Verdana" w:cs="Verdana"/>
          <w:bCs/>
          <w:i/>
          <w:iCs/>
          <w:sz w:val="22"/>
          <w:szCs w:val="22"/>
        </w:rPr>
        <w:t xml:space="preserve"> sociais</w:t>
      </w:r>
      <w:r w:rsidRPr="00CF176A">
        <w:rPr>
          <w:rFonts w:ascii="Verdana" w:eastAsia="Verdana" w:hAnsi="Verdana" w:cs="Verdana"/>
          <w:bCs/>
          <w:i/>
          <w:iCs/>
          <w:sz w:val="22"/>
          <w:szCs w:val="22"/>
        </w:rPr>
        <w:t xml:space="preserve"> da </w:t>
      </w:r>
    </w:p>
    <w:p w14:paraId="400A6147" w14:textId="486227E0" w:rsidR="00E77D15" w:rsidRPr="00B652D1" w:rsidRDefault="00E77D15" w:rsidP="00E77D15">
      <w:pPr>
        <w:spacing w:after="0" w:line="240" w:lineRule="auto"/>
        <w:jc w:val="center"/>
        <w:rPr>
          <w:rFonts w:ascii="Verdana" w:eastAsia="Calibri" w:hAnsi="Verdana" w:cs="Calibri Light"/>
          <w:b/>
          <w:bCs/>
          <w:sz w:val="21"/>
          <w:szCs w:val="21"/>
        </w:rPr>
      </w:pPr>
      <w:r w:rsidRPr="00CF176A">
        <w:rPr>
          <w:rFonts w:ascii="Verdana" w:eastAsia="Verdana" w:hAnsi="Verdana" w:cs="Verdana"/>
          <w:bCs/>
          <w:i/>
          <w:iCs/>
          <w:sz w:val="22"/>
          <w:szCs w:val="22"/>
        </w:rPr>
        <w:t xml:space="preserve">Região Metropolitana </w:t>
      </w:r>
      <w:r>
        <w:rPr>
          <w:rFonts w:ascii="Verdana" w:eastAsia="Verdana" w:hAnsi="Verdana" w:cs="Verdana"/>
          <w:bCs/>
          <w:i/>
          <w:iCs/>
          <w:sz w:val="22"/>
          <w:szCs w:val="22"/>
        </w:rPr>
        <w:t>d</w:t>
      </w:r>
      <w:r w:rsidRPr="00CF176A">
        <w:rPr>
          <w:rFonts w:ascii="Verdana" w:eastAsia="Verdana" w:hAnsi="Verdana" w:cs="Verdana"/>
          <w:bCs/>
          <w:i/>
          <w:iCs/>
          <w:sz w:val="22"/>
          <w:szCs w:val="22"/>
        </w:rPr>
        <w:t>e Belo Horizonte</w:t>
      </w:r>
      <w:r>
        <w:rPr>
          <w:rFonts w:ascii="Verdana" w:eastAsia="Verdana" w:hAnsi="Verdana" w:cs="Verdana"/>
          <w:bCs/>
          <w:i/>
          <w:iCs/>
          <w:sz w:val="22"/>
          <w:szCs w:val="22"/>
        </w:rPr>
        <w:t xml:space="preserve"> na Sala Minas Gerais</w:t>
      </w:r>
    </w:p>
    <w:p w14:paraId="15D66E48" w14:textId="77777777" w:rsidR="0004303A" w:rsidRDefault="0004303A" w:rsidP="00B57BA7">
      <w:pPr>
        <w:jc w:val="center"/>
        <w:rPr>
          <w:rFonts w:ascii="Verdana" w:eastAsia="Calibri" w:hAnsi="Verdana" w:cs="Calibri Light"/>
          <w:i/>
          <w:iCs/>
          <w:sz w:val="22"/>
          <w:szCs w:val="22"/>
        </w:rPr>
      </w:pPr>
    </w:p>
    <w:p w14:paraId="7922CEC4" w14:textId="04BB3315" w:rsidR="00DA5651" w:rsidRPr="00DA5651" w:rsidRDefault="00DA5651" w:rsidP="00DA5651">
      <w:pPr>
        <w:jc w:val="both"/>
        <w:rPr>
          <w:rFonts w:ascii="Verdana" w:eastAsia="Verdana" w:hAnsi="Verdana" w:cs="Verdana"/>
          <w:bCs/>
          <w:sz w:val="22"/>
          <w:szCs w:val="22"/>
        </w:rPr>
      </w:pPr>
      <w:bookmarkStart w:id="0" w:name="_Hlk178259128"/>
      <w:bookmarkStart w:id="1" w:name="_Hlk184199474"/>
      <w:r w:rsidRPr="00DA5651">
        <w:rPr>
          <w:rFonts w:ascii="Verdana" w:eastAsia="Verdana" w:hAnsi="Verdana" w:cs="Verdana"/>
          <w:bCs/>
          <w:sz w:val="22"/>
          <w:szCs w:val="22"/>
        </w:rPr>
        <w:t>A</w:t>
      </w:r>
      <w:r w:rsidRPr="00DA5651">
        <w:rPr>
          <w:rFonts w:ascii="Verdana" w:eastAsia="Verdana" w:hAnsi="Verdana" w:cs="Verdana"/>
          <w:b/>
          <w:bCs/>
          <w:sz w:val="22"/>
          <w:szCs w:val="22"/>
        </w:rPr>
        <w:t xml:space="preserve"> Filarmônica de Minas Gerais </w:t>
      </w:r>
      <w:r w:rsidRPr="00DA5651">
        <w:rPr>
          <w:rFonts w:ascii="Verdana" w:eastAsia="Verdana" w:hAnsi="Verdana" w:cs="Verdana"/>
          <w:bCs/>
          <w:sz w:val="22"/>
          <w:szCs w:val="22"/>
        </w:rPr>
        <w:t>recebe, de</w:t>
      </w:r>
      <w:r w:rsidRPr="00DA5651">
        <w:rPr>
          <w:rFonts w:ascii="Verdana" w:eastAsia="Verdana" w:hAnsi="Verdana" w:cs="Verdana"/>
          <w:b/>
          <w:bCs/>
          <w:sz w:val="22"/>
          <w:szCs w:val="22"/>
        </w:rPr>
        <w:t xml:space="preserve"> 21 a 23 de outubro</w:t>
      </w:r>
      <w:r w:rsidRPr="00DA5651">
        <w:rPr>
          <w:rFonts w:ascii="Verdana" w:eastAsia="Verdana" w:hAnsi="Verdana" w:cs="Verdana"/>
          <w:bCs/>
          <w:sz w:val="22"/>
          <w:szCs w:val="22"/>
        </w:rPr>
        <w:t xml:space="preserve">, na </w:t>
      </w:r>
      <w:r w:rsidRPr="00DA5651">
        <w:rPr>
          <w:rFonts w:ascii="Verdana" w:eastAsia="Verdana" w:hAnsi="Verdana" w:cs="Verdana"/>
          <w:b/>
          <w:bCs/>
          <w:sz w:val="22"/>
          <w:szCs w:val="22"/>
        </w:rPr>
        <w:t>Sala Minas Gerais</w:t>
      </w:r>
      <w:r w:rsidRPr="00DA5651">
        <w:rPr>
          <w:rFonts w:ascii="Verdana" w:eastAsia="Verdana" w:hAnsi="Verdana" w:cs="Verdana"/>
          <w:bCs/>
          <w:sz w:val="22"/>
          <w:szCs w:val="22"/>
        </w:rPr>
        <w:t xml:space="preserve">, </w:t>
      </w:r>
      <w:r w:rsidR="00596731">
        <w:rPr>
          <w:rFonts w:ascii="Verdana" w:eastAsia="Verdana" w:hAnsi="Verdana" w:cs="Verdana"/>
          <w:bCs/>
          <w:sz w:val="22"/>
          <w:szCs w:val="22"/>
        </w:rPr>
        <w:t>alunos</w:t>
      </w:r>
      <w:r w:rsidR="00BA51AF" w:rsidRPr="00DA5651">
        <w:rPr>
          <w:rFonts w:ascii="Verdana" w:eastAsia="Verdana" w:hAnsi="Verdana" w:cs="Verdana"/>
          <w:bCs/>
          <w:sz w:val="22"/>
          <w:szCs w:val="22"/>
        </w:rPr>
        <w:t xml:space="preserve"> </w:t>
      </w:r>
      <w:r w:rsidRPr="00DA5651">
        <w:rPr>
          <w:rFonts w:ascii="Verdana" w:eastAsia="Verdana" w:hAnsi="Verdana" w:cs="Verdana"/>
          <w:bCs/>
          <w:sz w:val="22"/>
          <w:szCs w:val="22"/>
        </w:rPr>
        <w:t>de escolas e instituições sociais mineiras</w:t>
      </w:r>
      <w:r w:rsidRPr="00DA5651">
        <w:rPr>
          <w:rFonts w:ascii="Verdana" w:eastAsia="Verdana" w:hAnsi="Verdana" w:cs="Verdana"/>
          <w:b/>
          <w:bCs/>
          <w:sz w:val="22"/>
          <w:szCs w:val="22"/>
        </w:rPr>
        <w:t xml:space="preserve"> </w:t>
      </w:r>
      <w:r w:rsidRPr="00DA5651">
        <w:rPr>
          <w:rFonts w:ascii="Verdana" w:eastAsia="Verdana" w:hAnsi="Verdana" w:cs="Verdana"/>
          <w:bCs/>
          <w:sz w:val="22"/>
          <w:szCs w:val="22"/>
        </w:rPr>
        <w:t>na segunda edição da</w:t>
      </w:r>
      <w:r w:rsidRPr="00DA5651">
        <w:rPr>
          <w:rFonts w:ascii="Verdana" w:eastAsia="Verdana" w:hAnsi="Verdana" w:cs="Verdana"/>
          <w:b/>
          <w:bCs/>
          <w:sz w:val="22"/>
          <w:szCs w:val="22"/>
        </w:rPr>
        <w:t xml:space="preserve"> série “Concertos Didáticos”</w:t>
      </w:r>
      <w:r w:rsidRPr="00DA5651">
        <w:rPr>
          <w:rFonts w:ascii="Verdana" w:eastAsia="Verdana" w:hAnsi="Verdana" w:cs="Verdana"/>
          <w:bCs/>
          <w:sz w:val="22"/>
          <w:szCs w:val="22"/>
        </w:rPr>
        <w:t xml:space="preserve">, em 2025. Nesta edição, a Sala Minas Gerais vai se transformar </w:t>
      </w:r>
      <w:r w:rsidR="00BA51AF">
        <w:rPr>
          <w:rFonts w:ascii="Verdana" w:eastAsia="Verdana" w:hAnsi="Verdana" w:cs="Verdana"/>
          <w:bCs/>
          <w:sz w:val="22"/>
          <w:szCs w:val="22"/>
        </w:rPr>
        <w:t>n</w:t>
      </w:r>
      <w:r w:rsidRPr="00DA5651">
        <w:rPr>
          <w:rFonts w:ascii="Verdana" w:eastAsia="Verdana" w:hAnsi="Verdana" w:cs="Verdana"/>
          <w:bCs/>
          <w:sz w:val="22"/>
          <w:szCs w:val="22"/>
        </w:rPr>
        <w:t>uma espaçonave: os alunos serão os passageiros e os músicos</w:t>
      </w:r>
      <w:r w:rsidR="00BA51AF">
        <w:rPr>
          <w:rFonts w:ascii="Verdana" w:eastAsia="Verdana" w:hAnsi="Verdana" w:cs="Verdana"/>
          <w:bCs/>
          <w:sz w:val="22"/>
          <w:szCs w:val="22"/>
        </w:rPr>
        <w:t>,</w:t>
      </w:r>
      <w:r w:rsidRPr="00DA5651">
        <w:rPr>
          <w:rFonts w:ascii="Verdana" w:eastAsia="Verdana" w:hAnsi="Verdana" w:cs="Verdana"/>
          <w:bCs/>
          <w:sz w:val="22"/>
          <w:szCs w:val="22"/>
        </w:rPr>
        <w:t xml:space="preserve"> a nossa tripulação. Com a </w:t>
      </w:r>
      <w:r w:rsidRPr="00DA5651">
        <w:rPr>
          <w:rFonts w:ascii="Verdana" w:eastAsia="Verdana" w:hAnsi="Verdana" w:cs="Verdana"/>
          <w:b/>
          <w:bCs/>
          <w:sz w:val="22"/>
          <w:szCs w:val="22"/>
        </w:rPr>
        <w:t>regência do maestro associado da Orquestra</w:t>
      </w:r>
      <w:r w:rsidRPr="00980BB5">
        <w:rPr>
          <w:rFonts w:ascii="Verdana" w:eastAsia="Verdana" w:hAnsi="Verdana" w:cs="Verdana"/>
          <w:sz w:val="22"/>
          <w:szCs w:val="22"/>
        </w:rPr>
        <w:t>,</w:t>
      </w:r>
      <w:r w:rsidRPr="00DA5651">
        <w:rPr>
          <w:rFonts w:ascii="Verdana" w:eastAsia="Verdana" w:hAnsi="Verdana" w:cs="Verdana"/>
          <w:b/>
          <w:bCs/>
          <w:sz w:val="22"/>
          <w:szCs w:val="22"/>
        </w:rPr>
        <w:t xml:space="preserve"> José Soares</w:t>
      </w:r>
      <w:r w:rsidRPr="00DA5651">
        <w:rPr>
          <w:rFonts w:ascii="Verdana" w:eastAsia="Verdana" w:hAnsi="Verdana" w:cs="Verdana"/>
          <w:bCs/>
          <w:sz w:val="22"/>
          <w:szCs w:val="22"/>
        </w:rPr>
        <w:t>, percorrer</w:t>
      </w:r>
      <w:r w:rsidR="00BA51AF">
        <w:rPr>
          <w:rFonts w:ascii="Verdana" w:eastAsia="Verdana" w:hAnsi="Verdana" w:cs="Verdana"/>
          <w:bCs/>
          <w:sz w:val="22"/>
          <w:szCs w:val="22"/>
        </w:rPr>
        <w:t>emos</w:t>
      </w:r>
      <w:r w:rsidRPr="00DA5651">
        <w:rPr>
          <w:rFonts w:ascii="Verdana" w:eastAsia="Verdana" w:hAnsi="Verdana" w:cs="Verdana"/>
          <w:bCs/>
          <w:sz w:val="22"/>
          <w:szCs w:val="22"/>
        </w:rPr>
        <w:t xml:space="preserve"> planetas e astros da galáxia</w:t>
      </w:r>
      <w:r w:rsidR="00BA51AF">
        <w:rPr>
          <w:rFonts w:ascii="Verdana" w:eastAsia="Verdana" w:hAnsi="Verdana" w:cs="Verdana"/>
          <w:bCs/>
          <w:sz w:val="22"/>
          <w:szCs w:val="22"/>
        </w:rPr>
        <w:t>,</w:t>
      </w:r>
      <w:r w:rsidRPr="00DA5651">
        <w:rPr>
          <w:rFonts w:ascii="Verdana" w:eastAsia="Verdana" w:hAnsi="Verdana" w:cs="Verdana"/>
          <w:bCs/>
          <w:sz w:val="22"/>
          <w:szCs w:val="22"/>
        </w:rPr>
        <w:t xml:space="preserve"> por meio de obras importantes do repertório sinfônico. É hora de conhecer e descobrir como os planetas Marte e Júpiter podem se transformar em música e </w:t>
      </w:r>
      <w:r w:rsidR="00E7157A">
        <w:rPr>
          <w:rFonts w:ascii="Verdana" w:eastAsia="Verdana" w:hAnsi="Verdana" w:cs="Verdana"/>
          <w:bCs/>
          <w:sz w:val="22"/>
          <w:szCs w:val="22"/>
        </w:rPr>
        <w:t xml:space="preserve">de saber que, </w:t>
      </w:r>
      <w:r w:rsidR="00E7157A" w:rsidRPr="00DA5651">
        <w:rPr>
          <w:rFonts w:ascii="Verdana" w:eastAsia="Verdana" w:hAnsi="Verdana" w:cs="Verdana"/>
          <w:bCs/>
          <w:sz w:val="22"/>
          <w:szCs w:val="22"/>
        </w:rPr>
        <w:t>mais do que o público imagina</w:t>
      </w:r>
      <w:r w:rsidR="00E7157A">
        <w:rPr>
          <w:rFonts w:ascii="Verdana" w:eastAsia="Verdana" w:hAnsi="Verdana" w:cs="Verdana"/>
          <w:bCs/>
          <w:sz w:val="22"/>
          <w:szCs w:val="22"/>
        </w:rPr>
        <w:t xml:space="preserve">, eles </w:t>
      </w:r>
      <w:r w:rsidR="00E7157A" w:rsidRPr="00DA5651">
        <w:rPr>
          <w:rFonts w:ascii="Verdana" w:eastAsia="Verdana" w:hAnsi="Verdana" w:cs="Verdana"/>
          <w:bCs/>
          <w:sz w:val="22"/>
          <w:szCs w:val="22"/>
        </w:rPr>
        <w:t xml:space="preserve">fazem parte do universo de </w:t>
      </w:r>
      <w:r w:rsidRPr="00DA5651">
        <w:rPr>
          <w:rFonts w:ascii="Verdana" w:eastAsia="Verdana" w:hAnsi="Verdana" w:cs="Verdana"/>
          <w:bCs/>
          <w:sz w:val="22"/>
          <w:szCs w:val="22"/>
        </w:rPr>
        <w:t xml:space="preserve">nomes como </w:t>
      </w:r>
      <w:r w:rsidRPr="00DA5651">
        <w:rPr>
          <w:rFonts w:ascii="Verdana" w:eastAsia="Verdana" w:hAnsi="Verdana" w:cs="Verdana"/>
          <w:b/>
          <w:bCs/>
          <w:sz w:val="22"/>
          <w:szCs w:val="22"/>
        </w:rPr>
        <w:t>Richard Strauss</w:t>
      </w:r>
      <w:r w:rsidRPr="00DA5651">
        <w:rPr>
          <w:rFonts w:ascii="Verdana" w:eastAsia="Verdana" w:hAnsi="Verdana" w:cs="Verdana"/>
          <w:bCs/>
          <w:sz w:val="22"/>
          <w:szCs w:val="22"/>
        </w:rPr>
        <w:t xml:space="preserve">, </w:t>
      </w:r>
      <w:r w:rsidRPr="00DA5651">
        <w:rPr>
          <w:rFonts w:ascii="Verdana" w:eastAsia="Verdana" w:hAnsi="Verdana" w:cs="Verdana"/>
          <w:b/>
          <w:bCs/>
          <w:sz w:val="22"/>
          <w:szCs w:val="22"/>
        </w:rPr>
        <w:t xml:space="preserve">Gustav </w:t>
      </w:r>
      <w:proofErr w:type="spellStart"/>
      <w:r w:rsidRPr="00DA5651">
        <w:rPr>
          <w:rFonts w:ascii="Verdana" w:eastAsia="Verdana" w:hAnsi="Verdana" w:cs="Verdana"/>
          <w:b/>
          <w:bCs/>
          <w:sz w:val="22"/>
          <w:szCs w:val="22"/>
        </w:rPr>
        <w:t>Holst</w:t>
      </w:r>
      <w:proofErr w:type="spellEnd"/>
      <w:r w:rsidR="00DC57FA" w:rsidRPr="00980BB5">
        <w:rPr>
          <w:rFonts w:ascii="Verdana" w:eastAsia="Verdana" w:hAnsi="Verdana" w:cs="Verdana"/>
          <w:sz w:val="22"/>
          <w:szCs w:val="22"/>
        </w:rPr>
        <w:t>,</w:t>
      </w:r>
      <w:r w:rsidR="00DC57FA">
        <w:rPr>
          <w:rFonts w:ascii="Verdana" w:eastAsia="Verdana" w:hAnsi="Verdana" w:cs="Verdana"/>
          <w:b/>
          <w:bCs/>
          <w:sz w:val="22"/>
          <w:szCs w:val="22"/>
        </w:rPr>
        <w:t xml:space="preserve"> </w:t>
      </w:r>
      <w:r w:rsidRPr="00DA5651">
        <w:rPr>
          <w:rFonts w:ascii="Verdana" w:eastAsia="Verdana" w:hAnsi="Verdana" w:cs="Verdana"/>
          <w:b/>
          <w:bCs/>
          <w:sz w:val="22"/>
          <w:szCs w:val="22"/>
        </w:rPr>
        <w:t>Claude Debussy</w:t>
      </w:r>
      <w:r w:rsidR="00DC57FA">
        <w:rPr>
          <w:rFonts w:ascii="Verdana" w:eastAsia="Verdana" w:hAnsi="Verdana" w:cs="Verdana"/>
          <w:b/>
          <w:bCs/>
          <w:sz w:val="22"/>
          <w:szCs w:val="22"/>
        </w:rPr>
        <w:t xml:space="preserve"> </w:t>
      </w:r>
      <w:r w:rsidR="00DC57FA" w:rsidRPr="00980BB5">
        <w:rPr>
          <w:rFonts w:ascii="Verdana" w:eastAsia="Verdana" w:hAnsi="Verdana" w:cs="Verdana"/>
          <w:sz w:val="22"/>
          <w:szCs w:val="22"/>
        </w:rPr>
        <w:t>e</w:t>
      </w:r>
      <w:r w:rsidR="00DC57FA">
        <w:rPr>
          <w:rFonts w:ascii="Verdana" w:eastAsia="Verdana" w:hAnsi="Verdana" w:cs="Verdana"/>
          <w:b/>
          <w:bCs/>
          <w:sz w:val="22"/>
          <w:szCs w:val="22"/>
        </w:rPr>
        <w:t xml:space="preserve"> John Willia</w:t>
      </w:r>
      <w:r w:rsidR="00505E7C">
        <w:rPr>
          <w:rFonts w:ascii="Verdana" w:eastAsia="Verdana" w:hAnsi="Verdana" w:cs="Verdana"/>
          <w:b/>
          <w:bCs/>
          <w:sz w:val="22"/>
          <w:szCs w:val="22"/>
        </w:rPr>
        <w:t>ms</w:t>
      </w:r>
      <w:r w:rsidRPr="00DA5651">
        <w:rPr>
          <w:rFonts w:ascii="Verdana" w:eastAsia="Verdana" w:hAnsi="Verdana" w:cs="Verdana"/>
          <w:bCs/>
          <w:sz w:val="22"/>
          <w:szCs w:val="22"/>
        </w:rPr>
        <w:t xml:space="preserve">. Apertem os cintos, pois a nossa Espaçonave Filarmônica já vai decolar! Ao todo, serão cinco concertos, gratuitos e fechados para escolas previamente inscritas. Os concertos terão interpretação em libras. </w:t>
      </w:r>
      <w:bookmarkEnd w:id="0"/>
    </w:p>
    <w:p w14:paraId="153496FF" w14:textId="4847BD5A" w:rsidR="004207C6" w:rsidRDefault="004207C6" w:rsidP="004207C6">
      <w:pPr>
        <w:jc w:val="both"/>
        <w:rPr>
          <w:rFonts w:ascii="Verdana" w:eastAsia="Verdana" w:hAnsi="Verdana" w:cs="Verdana"/>
          <w:b/>
          <w:bCs/>
          <w:sz w:val="22"/>
          <w:szCs w:val="22"/>
        </w:rPr>
      </w:pPr>
      <w:r w:rsidRPr="004207C6">
        <w:rPr>
          <w:rFonts w:ascii="Verdana" w:eastAsia="Verdana" w:hAnsi="Verdana" w:cs="Verdana"/>
          <w:sz w:val="22"/>
          <w:szCs w:val="22"/>
        </w:rPr>
        <w:t xml:space="preserve">Os alunos dos ensinos fundamental e médio participam dos concertos nos dias </w:t>
      </w:r>
      <w:r>
        <w:rPr>
          <w:rFonts w:ascii="Verdana" w:eastAsia="Verdana" w:hAnsi="Verdana" w:cs="Verdana"/>
          <w:b/>
          <w:bCs/>
          <w:sz w:val="22"/>
          <w:szCs w:val="22"/>
        </w:rPr>
        <w:t>2</w:t>
      </w:r>
      <w:r w:rsidR="00DA5651">
        <w:rPr>
          <w:rFonts w:ascii="Verdana" w:eastAsia="Verdana" w:hAnsi="Verdana" w:cs="Verdana"/>
          <w:b/>
          <w:bCs/>
          <w:sz w:val="22"/>
          <w:szCs w:val="22"/>
        </w:rPr>
        <w:t>1</w:t>
      </w:r>
      <w:r w:rsidRPr="004207C6">
        <w:rPr>
          <w:rFonts w:ascii="Verdana" w:eastAsia="Verdana" w:hAnsi="Verdana" w:cs="Verdana"/>
          <w:b/>
          <w:bCs/>
          <w:sz w:val="22"/>
          <w:szCs w:val="22"/>
        </w:rPr>
        <w:t xml:space="preserve"> e </w:t>
      </w:r>
      <w:r>
        <w:rPr>
          <w:rFonts w:ascii="Verdana" w:eastAsia="Verdana" w:hAnsi="Verdana" w:cs="Verdana"/>
          <w:b/>
          <w:bCs/>
          <w:sz w:val="22"/>
          <w:szCs w:val="22"/>
        </w:rPr>
        <w:t>2</w:t>
      </w:r>
      <w:r w:rsidR="00DA5651">
        <w:rPr>
          <w:rFonts w:ascii="Verdana" w:eastAsia="Verdana" w:hAnsi="Verdana" w:cs="Verdana"/>
          <w:b/>
          <w:bCs/>
          <w:sz w:val="22"/>
          <w:szCs w:val="22"/>
        </w:rPr>
        <w:t>2</w:t>
      </w:r>
      <w:r w:rsidRPr="004207C6">
        <w:rPr>
          <w:rFonts w:ascii="Verdana" w:eastAsia="Verdana" w:hAnsi="Verdana" w:cs="Verdana"/>
          <w:b/>
          <w:bCs/>
          <w:sz w:val="22"/>
          <w:szCs w:val="22"/>
        </w:rPr>
        <w:t xml:space="preserve"> de</w:t>
      </w:r>
      <w:r w:rsidR="00DA5651">
        <w:rPr>
          <w:rFonts w:ascii="Verdana" w:eastAsia="Verdana" w:hAnsi="Verdana" w:cs="Verdana"/>
          <w:b/>
          <w:bCs/>
          <w:sz w:val="22"/>
          <w:szCs w:val="22"/>
        </w:rPr>
        <w:t xml:space="preserve"> outubro</w:t>
      </w:r>
      <w:r w:rsidRPr="00980BB5">
        <w:rPr>
          <w:rFonts w:ascii="Verdana" w:eastAsia="Verdana" w:hAnsi="Verdana" w:cs="Verdana"/>
          <w:sz w:val="22"/>
          <w:szCs w:val="22"/>
        </w:rPr>
        <w:t>,</w:t>
      </w:r>
      <w:r w:rsidRPr="004207C6">
        <w:rPr>
          <w:rFonts w:ascii="Verdana" w:eastAsia="Verdana" w:hAnsi="Verdana" w:cs="Verdana"/>
          <w:b/>
          <w:bCs/>
          <w:sz w:val="22"/>
          <w:szCs w:val="22"/>
        </w:rPr>
        <w:t xml:space="preserve"> às 9h30 e às 14h30</w:t>
      </w:r>
      <w:r w:rsidRPr="00980BB5">
        <w:rPr>
          <w:rFonts w:ascii="Verdana" w:eastAsia="Verdana" w:hAnsi="Verdana" w:cs="Verdana"/>
          <w:sz w:val="22"/>
          <w:szCs w:val="22"/>
        </w:rPr>
        <w:t>.</w:t>
      </w:r>
      <w:r w:rsidRPr="004207C6">
        <w:rPr>
          <w:rFonts w:ascii="Verdana" w:eastAsia="Verdana" w:hAnsi="Verdana" w:cs="Verdana"/>
          <w:b/>
          <w:bCs/>
          <w:sz w:val="22"/>
          <w:szCs w:val="22"/>
        </w:rPr>
        <w:t xml:space="preserve"> </w:t>
      </w:r>
      <w:r w:rsidRPr="004207C6">
        <w:rPr>
          <w:rFonts w:ascii="Verdana" w:eastAsia="Verdana" w:hAnsi="Verdana" w:cs="Verdana"/>
          <w:sz w:val="22"/>
          <w:szCs w:val="22"/>
        </w:rPr>
        <w:t xml:space="preserve">O programa Educação de Jovens e Adultos (EJA) também estará presente, com a participação de </w:t>
      </w:r>
      <w:r w:rsidR="00A65293">
        <w:rPr>
          <w:rFonts w:ascii="Verdana" w:eastAsia="Verdana" w:hAnsi="Verdana" w:cs="Verdana"/>
          <w:sz w:val="22"/>
          <w:szCs w:val="22"/>
        </w:rPr>
        <w:t>alunos</w:t>
      </w:r>
      <w:r w:rsidR="00BA51AF">
        <w:rPr>
          <w:rFonts w:ascii="Verdana" w:eastAsia="Verdana" w:hAnsi="Verdana" w:cs="Verdana"/>
          <w:sz w:val="22"/>
          <w:szCs w:val="22"/>
        </w:rPr>
        <w:t xml:space="preserve"> </w:t>
      </w:r>
      <w:r w:rsidRPr="004207C6">
        <w:rPr>
          <w:rFonts w:ascii="Verdana" w:eastAsia="Verdana" w:hAnsi="Verdana" w:cs="Verdana"/>
          <w:sz w:val="22"/>
          <w:szCs w:val="22"/>
        </w:rPr>
        <w:t xml:space="preserve">de escolas e projetos sociais. Para </w:t>
      </w:r>
      <w:r w:rsidR="008F6FE4">
        <w:rPr>
          <w:rFonts w:ascii="Verdana" w:eastAsia="Verdana" w:hAnsi="Verdana" w:cs="Verdana"/>
          <w:sz w:val="22"/>
          <w:szCs w:val="22"/>
        </w:rPr>
        <w:t>esses alunos</w:t>
      </w:r>
      <w:r w:rsidRPr="004207C6">
        <w:rPr>
          <w:rFonts w:ascii="Verdana" w:eastAsia="Verdana" w:hAnsi="Verdana" w:cs="Verdana"/>
          <w:sz w:val="22"/>
          <w:szCs w:val="22"/>
        </w:rPr>
        <w:t xml:space="preserve">, que trabalham durante o dia, o concerto será no dia </w:t>
      </w:r>
      <w:r>
        <w:rPr>
          <w:rFonts w:ascii="Verdana" w:eastAsia="Verdana" w:hAnsi="Verdana" w:cs="Verdana"/>
          <w:b/>
          <w:bCs/>
          <w:sz w:val="22"/>
          <w:szCs w:val="22"/>
        </w:rPr>
        <w:t>2</w:t>
      </w:r>
      <w:r w:rsidR="00DA5651">
        <w:rPr>
          <w:rFonts w:ascii="Verdana" w:eastAsia="Verdana" w:hAnsi="Verdana" w:cs="Verdana"/>
          <w:b/>
          <w:bCs/>
          <w:sz w:val="22"/>
          <w:szCs w:val="22"/>
        </w:rPr>
        <w:t>3</w:t>
      </w:r>
      <w:r w:rsidRPr="004207C6">
        <w:rPr>
          <w:rFonts w:ascii="Verdana" w:eastAsia="Verdana" w:hAnsi="Verdana" w:cs="Verdana"/>
          <w:b/>
          <w:bCs/>
          <w:sz w:val="22"/>
          <w:szCs w:val="22"/>
        </w:rPr>
        <w:t xml:space="preserve"> de </w:t>
      </w:r>
      <w:r w:rsidR="00DA5651">
        <w:rPr>
          <w:rFonts w:ascii="Verdana" w:eastAsia="Verdana" w:hAnsi="Verdana" w:cs="Verdana"/>
          <w:b/>
          <w:bCs/>
          <w:sz w:val="22"/>
          <w:szCs w:val="22"/>
        </w:rPr>
        <w:t>outubro</w:t>
      </w:r>
      <w:r w:rsidRPr="00980BB5">
        <w:rPr>
          <w:rFonts w:ascii="Verdana" w:eastAsia="Verdana" w:hAnsi="Verdana" w:cs="Verdana"/>
          <w:sz w:val="22"/>
          <w:szCs w:val="22"/>
        </w:rPr>
        <w:t>,</w:t>
      </w:r>
      <w:r w:rsidRPr="004207C6">
        <w:rPr>
          <w:rFonts w:ascii="Verdana" w:eastAsia="Verdana" w:hAnsi="Verdana" w:cs="Verdana"/>
          <w:b/>
          <w:bCs/>
          <w:sz w:val="22"/>
          <w:szCs w:val="22"/>
        </w:rPr>
        <w:t xml:space="preserve"> quinta-feira</w:t>
      </w:r>
      <w:r w:rsidRPr="00980BB5">
        <w:rPr>
          <w:rFonts w:ascii="Verdana" w:eastAsia="Verdana" w:hAnsi="Verdana" w:cs="Verdana"/>
          <w:sz w:val="22"/>
          <w:szCs w:val="22"/>
        </w:rPr>
        <w:t>,</w:t>
      </w:r>
      <w:r w:rsidRPr="004207C6">
        <w:rPr>
          <w:rFonts w:ascii="Verdana" w:eastAsia="Verdana" w:hAnsi="Verdana" w:cs="Verdana"/>
          <w:b/>
          <w:bCs/>
          <w:sz w:val="22"/>
          <w:szCs w:val="22"/>
        </w:rPr>
        <w:t xml:space="preserve"> às</w:t>
      </w:r>
      <w:r w:rsidRPr="004207C6">
        <w:rPr>
          <w:rFonts w:ascii="Verdana" w:eastAsia="Verdana" w:hAnsi="Verdana" w:cs="Verdana"/>
          <w:sz w:val="22"/>
          <w:szCs w:val="22"/>
        </w:rPr>
        <w:t xml:space="preserve"> </w:t>
      </w:r>
      <w:r w:rsidRPr="004207C6">
        <w:rPr>
          <w:rFonts w:ascii="Verdana" w:eastAsia="Verdana" w:hAnsi="Verdana" w:cs="Verdana"/>
          <w:b/>
          <w:bCs/>
          <w:sz w:val="22"/>
          <w:szCs w:val="22"/>
        </w:rPr>
        <w:t>20h</w:t>
      </w:r>
      <w:r w:rsidRPr="00980BB5">
        <w:rPr>
          <w:rFonts w:ascii="Verdana" w:eastAsia="Verdana" w:hAnsi="Verdana" w:cs="Verdana"/>
          <w:sz w:val="22"/>
          <w:szCs w:val="22"/>
        </w:rPr>
        <w:t>.</w:t>
      </w:r>
    </w:p>
    <w:p w14:paraId="6C8A7C4C" w14:textId="5A8A9B8C" w:rsidR="0055140B" w:rsidRPr="0055140B" w:rsidRDefault="0055140B" w:rsidP="004207C6">
      <w:pPr>
        <w:jc w:val="both"/>
        <w:rPr>
          <w:rFonts w:ascii="Verdana" w:eastAsia="Verdana" w:hAnsi="Verdana" w:cs="Verdana"/>
          <w:sz w:val="22"/>
          <w:szCs w:val="22"/>
        </w:rPr>
      </w:pPr>
      <w:r w:rsidRPr="0055140B">
        <w:rPr>
          <w:rFonts w:ascii="Verdana" w:eastAsia="Verdana" w:hAnsi="Verdana" w:cs="Verdana"/>
          <w:b/>
          <w:bCs/>
          <w:sz w:val="22"/>
          <w:szCs w:val="22"/>
        </w:rPr>
        <w:t>Para o maestro associado José Soares</w:t>
      </w:r>
      <w:r w:rsidRPr="0055140B">
        <w:rPr>
          <w:rFonts w:ascii="Verdana" w:eastAsia="Verdana" w:hAnsi="Verdana" w:cs="Verdana"/>
          <w:sz w:val="22"/>
          <w:szCs w:val="22"/>
        </w:rPr>
        <w:t xml:space="preserve">, </w:t>
      </w:r>
      <w:r w:rsidR="00204E86">
        <w:rPr>
          <w:rFonts w:ascii="Verdana" w:eastAsia="Verdana" w:hAnsi="Verdana" w:cs="Verdana"/>
          <w:sz w:val="22"/>
          <w:szCs w:val="22"/>
        </w:rPr>
        <w:t>“</w:t>
      </w:r>
      <w:r w:rsidRPr="0055140B">
        <w:rPr>
          <w:rFonts w:ascii="Verdana" w:eastAsia="Verdana" w:hAnsi="Verdana" w:cs="Verdana"/>
          <w:sz w:val="22"/>
          <w:szCs w:val="22"/>
        </w:rPr>
        <w:t xml:space="preserve">é uma grande responsabilidade promover o que muitas vezes é o primeiro contato com o universo de uma orquestra e uma Sala de Concerto. E é justamente o Universo que inspira o tema desta edição, uma grande viagem espacial para responder à pergunta: o quão longe a música de orquestra pode nos levar? Para tal feito, vamos transformar a Sala Minas Gerais </w:t>
      </w:r>
      <w:r w:rsidR="00E7157A">
        <w:rPr>
          <w:rFonts w:ascii="Verdana" w:eastAsia="Verdana" w:hAnsi="Verdana" w:cs="Verdana"/>
          <w:sz w:val="22"/>
          <w:szCs w:val="22"/>
        </w:rPr>
        <w:t>n</w:t>
      </w:r>
      <w:r w:rsidRPr="0055140B">
        <w:rPr>
          <w:rFonts w:ascii="Verdana" w:eastAsia="Verdana" w:hAnsi="Verdana" w:cs="Verdana"/>
          <w:sz w:val="22"/>
          <w:szCs w:val="22"/>
        </w:rPr>
        <w:t xml:space="preserve">uma espaçonave, e nossa tripulação de músicos mostrará as maravilhas de planetas e paisagens por meio de obras do repertório orquestral, que vão da grandiosidade de Richard Strauss e Gustav </w:t>
      </w:r>
      <w:proofErr w:type="spellStart"/>
      <w:r w:rsidRPr="0055140B">
        <w:rPr>
          <w:rFonts w:ascii="Verdana" w:eastAsia="Verdana" w:hAnsi="Verdana" w:cs="Verdana"/>
          <w:sz w:val="22"/>
          <w:szCs w:val="22"/>
        </w:rPr>
        <w:t>Holst</w:t>
      </w:r>
      <w:proofErr w:type="spellEnd"/>
      <w:r w:rsidRPr="0055140B">
        <w:rPr>
          <w:rFonts w:ascii="Verdana" w:eastAsia="Verdana" w:hAnsi="Verdana" w:cs="Verdana"/>
          <w:sz w:val="22"/>
          <w:szCs w:val="22"/>
        </w:rPr>
        <w:t xml:space="preserve"> à delicadeza de Claude Debussy. Mostramos, acima de tudo, como todos podem ter acesso </w:t>
      </w:r>
      <w:r w:rsidR="00E7157A">
        <w:rPr>
          <w:rFonts w:ascii="Verdana" w:eastAsia="Verdana" w:hAnsi="Verdana" w:cs="Verdana"/>
          <w:sz w:val="22"/>
          <w:szCs w:val="22"/>
        </w:rPr>
        <w:t>a</w:t>
      </w:r>
      <w:r w:rsidRPr="0055140B">
        <w:rPr>
          <w:rFonts w:ascii="Verdana" w:eastAsia="Verdana" w:hAnsi="Verdana" w:cs="Verdana"/>
          <w:sz w:val="22"/>
          <w:szCs w:val="22"/>
        </w:rPr>
        <w:t xml:space="preserve"> essa fantástica Estação Espacial da Orquestra Filarmônica de Minas Gerais</w:t>
      </w:r>
      <w:r w:rsidR="00204E86">
        <w:rPr>
          <w:rFonts w:ascii="Verdana" w:eastAsia="Verdana" w:hAnsi="Verdana" w:cs="Verdana"/>
          <w:sz w:val="22"/>
          <w:szCs w:val="22"/>
        </w:rPr>
        <w:t xml:space="preserve">”, </w:t>
      </w:r>
      <w:r w:rsidR="008374AF">
        <w:rPr>
          <w:rFonts w:ascii="Verdana" w:eastAsia="Verdana" w:hAnsi="Verdana" w:cs="Verdana"/>
          <w:sz w:val="22"/>
          <w:szCs w:val="22"/>
        </w:rPr>
        <w:t>comenta</w:t>
      </w:r>
      <w:r w:rsidRPr="0055140B">
        <w:rPr>
          <w:rFonts w:ascii="Verdana" w:eastAsia="Verdana" w:hAnsi="Verdana" w:cs="Verdana"/>
          <w:sz w:val="22"/>
          <w:szCs w:val="22"/>
        </w:rPr>
        <w:t>.</w:t>
      </w:r>
    </w:p>
    <w:p w14:paraId="700E9E4A" w14:textId="0DBEC999" w:rsidR="004207C6" w:rsidRPr="004207C6" w:rsidRDefault="004207C6" w:rsidP="004207C6">
      <w:pPr>
        <w:jc w:val="both"/>
        <w:rPr>
          <w:rFonts w:ascii="Verdana" w:eastAsia="Verdana" w:hAnsi="Verdana" w:cs="Verdana"/>
          <w:sz w:val="22"/>
          <w:szCs w:val="22"/>
        </w:rPr>
      </w:pPr>
      <w:r w:rsidRPr="004207C6">
        <w:rPr>
          <w:rFonts w:ascii="Verdana" w:eastAsia="Verdana" w:hAnsi="Verdana" w:cs="Verdana"/>
          <w:sz w:val="22"/>
          <w:szCs w:val="22"/>
        </w:rPr>
        <w:t>Desde sua criação, há 1</w:t>
      </w:r>
      <w:r w:rsidR="00423240">
        <w:rPr>
          <w:rFonts w:ascii="Verdana" w:eastAsia="Verdana" w:hAnsi="Verdana" w:cs="Verdana"/>
          <w:sz w:val="22"/>
          <w:szCs w:val="22"/>
        </w:rPr>
        <w:t>7</w:t>
      </w:r>
      <w:r w:rsidRPr="004207C6">
        <w:rPr>
          <w:rFonts w:ascii="Verdana" w:eastAsia="Verdana" w:hAnsi="Verdana" w:cs="Verdana"/>
          <w:sz w:val="22"/>
          <w:szCs w:val="22"/>
        </w:rPr>
        <w:t xml:space="preserve"> anos, a Filarmônica de Minas Gerais se empenha na </w:t>
      </w:r>
      <w:r w:rsidR="0042294D">
        <w:rPr>
          <w:rFonts w:ascii="Verdana" w:eastAsia="Verdana" w:hAnsi="Verdana" w:cs="Verdana"/>
          <w:sz w:val="22"/>
          <w:szCs w:val="22"/>
        </w:rPr>
        <w:t>democratização da</w:t>
      </w:r>
      <w:r w:rsidRPr="004207C6">
        <w:rPr>
          <w:rFonts w:ascii="Verdana" w:eastAsia="Verdana" w:hAnsi="Verdana" w:cs="Verdana"/>
          <w:sz w:val="22"/>
          <w:szCs w:val="22"/>
        </w:rPr>
        <w:t xml:space="preserve"> música de concerto, contribuindo, assim, para a formação cultural de crianças e jovens. De 2008, ano da criação da Orquestra, a 202</w:t>
      </w:r>
      <w:r w:rsidR="00CC0A83">
        <w:rPr>
          <w:rFonts w:ascii="Verdana" w:eastAsia="Verdana" w:hAnsi="Verdana" w:cs="Verdana"/>
          <w:sz w:val="22"/>
          <w:szCs w:val="22"/>
        </w:rPr>
        <w:t>4</w:t>
      </w:r>
      <w:r w:rsidRPr="004207C6">
        <w:rPr>
          <w:rFonts w:ascii="Verdana" w:eastAsia="Verdana" w:hAnsi="Verdana" w:cs="Verdana"/>
          <w:sz w:val="22"/>
          <w:szCs w:val="22"/>
        </w:rPr>
        <w:t xml:space="preserve">, </w:t>
      </w:r>
      <w:r w:rsidR="00CE7408">
        <w:rPr>
          <w:rFonts w:ascii="Verdana" w:eastAsia="Verdana" w:hAnsi="Verdana" w:cs="Verdana"/>
          <w:sz w:val="22"/>
          <w:szCs w:val="22"/>
        </w:rPr>
        <w:t>quase 100</w:t>
      </w:r>
      <w:r w:rsidRPr="004207C6">
        <w:rPr>
          <w:rFonts w:ascii="Verdana" w:eastAsia="Verdana" w:hAnsi="Verdana" w:cs="Verdana"/>
          <w:sz w:val="22"/>
          <w:szCs w:val="22"/>
        </w:rPr>
        <w:t xml:space="preserve"> mil estudantes participaram dos Concertos Didáticos. Importante destacar que, antes da apresentação dos concertos na Sala Minas Gerais, são realizadas ações educacionais preparatórias, sobre música e orquestra, nas próprias escolas participantes, orientadas por monitores estudantes dos cursos de graduação da Escola de Música da Universidade do Estado de Minas Gerais (UEMG). A Secretaria de Estado de Educação de Minas Gerais </w:t>
      </w:r>
      <w:r w:rsidRPr="004207C6">
        <w:rPr>
          <w:rFonts w:ascii="Verdana" w:eastAsia="Verdana" w:hAnsi="Verdana" w:cs="Verdana"/>
          <w:sz w:val="22"/>
          <w:szCs w:val="22"/>
        </w:rPr>
        <w:lastRenderedPageBreak/>
        <w:t xml:space="preserve">e a Secretaria Municipal de Educação de Belo Horizonte também são parceiras no processo de inscrição e participação das escolas. </w:t>
      </w:r>
    </w:p>
    <w:p w14:paraId="53A36A1E" w14:textId="77777777" w:rsidR="00D5781C" w:rsidRPr="00D5781C" w:rsidRDefault="00D5781C" w:rsidP="00371B6A">
      <w:pPr>
        <w:jc w:val="both"/>
        <w:rPr>
          <w:rFonts w:ascii="Verdana" w:eastAsia="Verdana" w:hAnsi="Verdana" w:cs="Verdana"/>
          <w:sz w:val="22"/>
          <w:szCs w:val="22"/>
        </w:rPr>
      </w:pPr>
      <w:r w:rsidRPr="00D5781C">
        <w:rPr>
          <w:rFonts w:ascii="Verdana" w:eastAsia="Verdana" w:hAnsi="Verdana" w:cs="Verdana"/>
          <w:sz w:val="22"/>
          <w:szCs w:val="22"/>
        </w:rPr>
        <w:t>Este projeto é apresentado pelo Ministério da Cultura e pelo Governo de Minas Gerais, por meio da Lei Federal de Incentivo à Cultura e da Lei Estadual de Incentivo à Cultura de Minas Gerais. Mantenedor: Secretaria de Estado de Cultura e Turismo de Minas Gerais. Patrocínio: Itaú. Apoio: Circuito Liberdade e Programa Amigos da Filarmônica. Realização: Instituto Cultural Filarmônica, Governo de Minas Gerais, Funarte, Ministério da Cultura e Governo Federal.</w:t>
      </w:r>
    </w:p>
    <w:p w14:paraId="6CF63539" w14:textId="7521EC2B" w:rsidR="00D5781C" w:rsidRDefault="00D5781C" w:rsidP="00371B6A">
      <w:pPr>
        <w:jc w:val="both"/>
        <w:rPr>
          <w:rFonts w:ascii="Verdana" w:eastAsia="Verdana" w:hAnsi="Verdana" w:cs="Verdana"/>
          <w:sz w:val="22"/>
          <w:szCs w:val="22"/>
        </w:rPr>
      </w:pPr>
      <w:r w:rsidRPr="00D5781C">
        <w:rPr>
          <w:rFonts w:ascii="Verdana" w:eastAsia="Verdana" w:hAnsi="Verdana" w:cs="Verdana"/>
          <w:sz w:val="22"/>
          <w:szCs w:val="22"/>
        </w:rPr>
        <w:t xml:space="preserve">Os Concertos Didáticos contam com o apoio do Programa Amigos da Filarmônica e dos patronos Maria e Rainer </w:t>
      </w:r>
      <w:proofErr w:type="spellStart"/>
      <w:r w:rsidRPr="00D5781C">
        <w:rPr>
          <w:rFonts w:ascii="Verdana" w:eastAsia="Verdana" w:hAnsi="Verdana" w:cs="Verdana"/>
          <w:sz w:val="22"/>
          <w:szCs w:val="22"/>
        </w:rPr>
        <w:t>Brockerhoff</w:t>
      </w:r>
      <w:proofErr w:type="spellEnd"/>
      <w:r w:rsidRPr="00D5781C">
        <w:rPr>
          <w:rFonts w:ascii="Verdana" w:eastAsia="Verdana" w:hAnsi="Verdana" w:cs="Verdana"/>
          <w:sz w:val="22"/>
          <w:szCs w:val="22"/>
        </w:rPr>
        <w:t>.</w:t>
      </w:r>
    </w:p>
    <w:p w14:paraId="6BDC80E3" w14:textId="174CC00F" w:rsidR="001074D1" w:rsidRDefault="004D7B17" w:rsidP="00980BB5">
      <w:pPr>
        <w:jc w:val="both"/>
      </w:pPr>
      <w:r w:rsidRPr="00980BB5">
        <w:rPr>
          <w:rFonts w:ascii="Verdana" w:eastAsia="Verdana" w:hAnsi="Verdana" w:cs="Verdana"/>
          <w:sz w:val="22"/>
          <w:szCs w:val="22"/>
        </w:rPr>
        <w:t>A Filarmônica de Minas Gerais celebra os 10 anos do Programa Amigos e acaba de lançar a edição 2026. O programa é um convite para que o público ajude a transformar a vida de milhares de pessoas por meio da ampliação do acesso à música de concerto. Com essa iniciativa, o Instituto Cultural Filarmônica busca o apoio de pessoas físicas para a manutenção dos projetos educacionais e da programação artística da Orquestra, por meio de contribuições diretas ou incentivadas. As contribuições diretas podem ser feitas em qualquer época do ano; já as incentivadas, que são declaradas e deduzidas no Imposto de Renda Pessoa Física 2026 (ano-base 2025), precisam ser feitas até o dia 27 de dezembro de 2025. Mais informações</w:t>
      </w:r>
      <w:r w:rsidR="00E7157A">
        <w:rPr>
          <w:rFonts w:ascii="Verdana" w:eastAsia="Verdana" w:hAnsi="Verdana" w:cs="Verdana"/>
          <w:sz w:val="22"/>
          <w:szCs w:val="22"/>
        </w:rPr>
        <w:t>:</w:t>
      </w:r>
      <w:r w:rsidRPr="001074D1">
        <w:rPr>
          <w:rFonts w:ascii="Verdana" w:eastAsia="Verdana" w:hAnsi="Verdana" w:cs="Verdana"/>
          <w:sz w:val="22"/>
          <w:szCs w:val="22"/>
        </w:rPr>
        <w:t> </w:t>
      </w:r>
      <w:hyperlink r:id="rId8" w:history="1">
        <w:r w:rsidR="001074D1" w:rsidRPr="001074D1">
          <w:rPr>
            <w:rStyle w:val="Hyperlink"/>
            <w:rFonts w:ascii="Verdana" w:hAnsi="Verdana"/>
            <w:sz w:val="22"/>
            <w:szCs w:val="22"/>
          </w:rPr>
          <w:t>https://filarmonica.art.br/amigos/</w:t>
        </w:r>
      </w:hyperlink>
    </w:p>
    <w:p w14:paraId="0A454141" w14:textId="17C97CC3" w:rsidR="00771119" w:rsidRDefault="00771119" w:rsidP="00980BB5">
      <w:pPr>
        <w:spacing w:line="240" w:lineRule="auto"/>
        <w:jc w:val="both"/>
        <w:rPr>
          <w:rFonts w:ascii="Verdana" w:hAnsi="Verdana" w:cs="Calibri Light"/>
          <w:b/>
          <w:bCs/>
          <w:sz w:val="22"/>
          <w:szCs w:val="22"/>
        </w:rPr>
      </w:pPr>
      <w:r w:rsidRPr="005B198C">
        <w:rPr>
          <w:rFonts w:ascii="Verdana" w:hAnsi="Verdana" w:cs="Calibri Light"/>
          <w:b/>
          <w:bCs/>
          <w:sz w:val="22"/>
          <w:szCs w:val="22"/>
        </w:rPr>
        <w:t>Maestro José Soares, Regente Associado da Filarmônica de Minas Gerais</w:t>
      </w:r>
    </w:p>
    <w:p w14:paraId="78E14870" w14:textId="77777777" w:rsidR="00771119" w:rsidRPr="00FD3D13" w:rsidRDefault="00771119" w:rsidP="00980BB5">
      <w:pPr>
        <w:spacing w:line="240" w:lineRule="auto"/>
        <w:jc w:val="both"/>
        <w:rPr>
          <w:rFonts w:ascii="Verdana" w:hAnsi="Verdana" w:cs="Calibri Light"/>
          <w:sz w:val="22"/>
          <w:szCs w:val="22"/>
        </w:rPr>
      </w:pPr>
      <w:r w:rsidRPr="00FD3D13">
        <w:rPr>
          <w:rFonts w:ascii="Verdana" w:hAnsi="Verdana" w:cs="Calibri Light"/>
          <w:sz w:val="22"/>
          <w:szCs w:val="22"/>
        </w:rPr>
        <w:t xml:space="preserve">Natural de São Paulo, José Soares é Regente Associado da Orquestra Filarmônica de Minas Gerais desde 2022, tendo sido seu Regente Assistente nas duas temporadas anteriores. Venceu o 19º Concurso Internacional de Regência de Tóquio (2021), recebendo os prêmios do júri e do público. No Brasil, conduziu a Osesp, a Sinfônica do Paraná junto ao Balé do Teatro Guaíra, a Sinfônica Jovem do Estado de São Paulo, a Sinfônica Jovem do Rio de Janeiro, a Orquestra de Câmara de Curitiba e a Sinfônica da Universidade Estadual de Londrina. No Japão, regeu as orquestras Sinfônica NHK de Tóquio, New </w:t>
      </w:r>
      <w:proofErr w:type="spellStart"/>
      <w:r w:rsidRPr="00FD3D13">
        <w:rPr>
          <w:rFonts w:ascii="Verdana" w:hAnsi="Verdana" w:cs="Calibri Light"/>
          <w:sz w:val="22"/>
          <w:szCs w:val="22"/>
        </w:rPr>
        <w:t>Japan</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Philharmonic</w:t>
      </w:r>
      <w:proofErr w:type="spellEnd"/>
      <w:r w:rsidRPr="00FD3D13">
        <w:rPr>
          <w:rFonts w:ascii="Verdana" w:hAnsi="Verdana" w:cs="Calibri Light"/>
          <w:sz w:val="22"/>
          <w:szCs w:val="22"/>
        </w:rPr>
        <w:t>, Sinfônica de Hiroshima e Filarmônica de Nagoya. Também conduziu a MÁV Symphony de Budapeste. Bacharel em Composição pela</w:t>
      </w:r>
      <w:r w:rsidRPr="00FD3D13">
        <w:rPr>
          <w:rFonts w:ascii="Verdana" w:hAnsi="Verdana" w:cs="Calibri Light"/>
          <w:b/>
          <w:bCs/>
          <w:sz w:val="22"/>
          <w:szCs w:val="22"/>
        </w:rPr>
        <w:t xml:space="preserve"> </w:t>
      </w:r>
      <w:r w:rsidRPr="00FD3D13">
        <w:rPr>
          <w:rFonts w:ascii="Verdana" w:hAnsi="Verdana" w:cs="Calibri Light"/>
          <w:sz w:val="22"/>
          <w:szCs w:val="22"/>
        </w:rPr>
        <w:t xml:space="preserve">Universidade de São Paulo, iniciou-se na música com sua mãe, Ana Yara Campos. Estudou com o maestro Claudio Cruz e teve aulas com Paavo </w:t>
      </w:r>
      <w:proofErr w:type="spellStart"/>
      <w:r w:rsidRPr="00FD3D13">
        <w:rPr>
          <w:rFonts w:ascii="Verdana" w:hAnsi="Verdana" w:cs="Calibri Light"/>
          <w:sz w:val="22"/>
          <w:szCs w:val="22"/>
        </w:rPr>
        <w:t>Järvi</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Neëme</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Järvi</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Kristjan</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Järvi</w:t>
      </w:r>
      <w:proofErr w:type="spellEnd"/>
      <w:r w:rsidRPr="00FD3D13">
        <w:rPr>
          <w:rFonts w:ascii="Verdana" w:hAnsi="Verdana" w:cs="Calibri Light"/>
          <w:sz w:val="22"/>
          <w:szCs w:val="22"/>
        </w:rPr>
        <w:t xml:space="preserve"> e Leonid </w:t>
      </w:r>
      <w:proofErr w:type="spellStart"/>
      <w:r w:rsidRPr="00FD3D13">
        <w:rPr>
          <w:rFonts w:ascii="Verdana" w:hAnsi="Verdana" w:cs="Calibri Light"/>
          <w:sz w:val="22"/>
          <w:szCs w:val="22"/>
        </w:rPr>
        <w:t>Grin</w:t>
      </w:r>
      <w:proofErr w:type="spellEnd"/>
      <w:r w:rsidRPr="00FD3D13">
        <w:rPr>
          <w:rFonts w:ascii="Verdana" w:hAnsi="Verdana" w:cs="Calibri Light"/>
          <w:sz w:val="22"/>
          <w:szCs w:val="22"/>
        </w:rPr>
        <w:t xml:space="preserve">. Foi orientado por Marin </w:t>
      </w:r>
      <w:proofErr w:type="spellStart"/>
      <w:r w:rsidRPr="00FD3D13">
        <w:rPr>
          <w:rFonts w:ascii="Verdana" w:hAnsi="Verdana" w:cs="Calibri Light"/>
          <w:sz w:val="22"/>
          <w:szCs w:val="22"/>
        </w:rPr>
        <w:t>Alsop</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Arvo</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Volmer</w:t>
      </w:r>
      <w:proofErr w:type="spellEnd"/>
      <w:r w:rsidRPr="00FD3D13">
        <w:rPr>
          <w:rFonts w:ascii="Verdana" w:hAnsi="Verdana" w:cs="Calibri Light"/>
          <w:sz w:val="22"/>
          <w:szCs w:val="22"/>
        </w:rPr>
        <w:t xml:space="preserve">, Giancarlo Guerrero e Alexander </w:t>
      </w:r>
      <w:proofErr w:type="spellStart"/>
      <w:r w:rsidRPr="00FD3D13">
        <w:rPr>
          <w:rFonts w:ascii="Verdana" w:hAnsi="Verdana" w:cs="Calibri Light"/>
          <w:sz w:val="22"/>
          <w:szCs w:val="22"/>
        </w:rPr>
        <w:t>Liebreich</w:t>
      </w:r>
      <w:proofErr w:type="spellEnd"/>
      <w:r w:rsidRPr="00FD3D13">
        <w:rPr>
          <w:rFonts w:ascii="Verdana" w:hAnsi="Verdana" w:cs="Calibri Light"/>
          <w:sz w:val="22"/>
          <w:szCs w:val="22"/>
        </w:rPr>
        <w:t xml:space="preserve"> no Festival Internacional de Inverno de Campos do Jordão. Pelo Prêmio de Regência recebido no festival, atuou como regente assistente da Osesp na temporada 2018. No ano anterior, José Soares foi aluno do Laboratório de Regência da Filarmônica</w:t>
      </w:r>
      <w:r>
        <w:rPr>
          <w:rFonts w:ascii="Verdana" w:hAnsi="Verdana" w:cs="Calibri Light"/>
          <w:sz w:val="22"/>
          <w:szCs w:val="22"/>
        </w:rPr>
        <w:t xml:space="preserve"> de Minas Gerais</w:t>
      </w:r>
      <w:r w:rsidRPr="00FD3D13">
        <w:rPr>
          <w:rFonts w:ascii="Verdana" w:hAnsi="Verdana" w:cs="Calibri Light"/>
          <w:sz w:val="22"/>
          <w:szCs w:val="22"/>
        </w:rPr>
        <w:t>. </w:t>
      </w:r>
    </w:p>
    <w:p w14:paraId="75A4D90F" w14:textId="77777777" w:rsidR="00771119" w:rsidRPr="00FD3D13" w:rsidRDefault="00771119" w:rsidP="00771119">
      <w:pPr>
        <w:spacing w:after="0" w:line="240" w:lineRule="auto"/>
        <w:rPr>
          <w:rFonts w:ascii="Verdana" w:hAnsi="Verdana" w:cs="Calibri Light"/>
          <w:color w:val="FF0000"/>
          <w:sz w:val="22"/>
          <w:szCs w:val="22"/>
        </w:rPr>
      </w:pPr>
    </w:p>
    <w:bookmarkEnd w:id="1"/>
    <w:p w14:paraId="793A490B" w14:textId="77777777" w:rsidR="00620881" w:rsidRPr="00B2673A" w:rsidRDefault="00620881" w:rsidP="00620881">
      <w:pPr>
        <w:spacing w:after="0" w:line="240" w:lineRule="auto"/>
        <w:jc w:val="both"/>
        <w:rPr>
          <w:rFonts w:ascii="Verdana" w:eastAsia="Verdana" w:hAnsi="Verdana" w:cs="Verdana"/>
          <w:b/>
          <w:sz w:val="22"/>
          <w:szCs w:val="22"/>
        </w:rPr>
      </w:pPr>
      <w:r w:rsidRPr="00B2673A">
        <w:rPr>
          <w:rFonts w:ascii="Verdana" w:eastAsia="Verdana" w:hAnsi="Verdana" w:cs="Verdana"/>
          <w:b/>
          <w:sz w:val="22"/>
          <w:szCs w:val="22"/>
        </w:rPr>
        <w:t xml:space="preserve">Filarmônica de Minas Gerais                                                                            </w:t>
      </w:r>
    </w:p>
    <w:p w14:paraId="4C1118D7" w14:textId="77777777" w:rsidR="00620881" w:rsidRPr="00B2673A" w:rsidRDefault="00620881" w:rsidP="00620881">
      <w:pPr>
        <w:spacing w:after="0" w:line="240" w:lineRule="auto"/>
        <w:jc w:val="both"/>
        <w:rPr>
          <w:rFonts w:ascii="Verdana" w:eastAsia="Verdana" w:hAnsi="Verdana" w:cs="Verdana"/>
          <w:b/>
          <w:sz w:val="22"/>
          <w:szCs w:val="22"/>
        </w:rPr>
      </w:pPr>
      <w:r w:rsidRPr="00B2673A">
        <w:rPr>
          <w:rFonts w:ascii="Verdana" w:eastAsia="Verdana" w:hAnsi="Verdana" w:cs="Verdana"/>
          <w:b/>
          <w:sz w:val="22"/>
          <w:szCs w:val="22"/>
        </w:rPr>
        <w:t xml:space="preserve">Concertos Didáticos </w:t>
      </w:r>
    </w:p>
    <w:p w14:paraId="46F2D509" w14:textId="77777777" w:rsidR="00620881" w:rsidRPr="00406F92" w:rsidRDefault="00620881" w:rsidP="00620881">
      <w:pPr>
        <w:spacing w:after="0" w:line="240" w:lineRule="auto"/>
        <w:jc w:val="both"/>
        <w:rPr>
          <w:rFonts w:ascii="Verdana" w:eastAsia="Verdana" w:hAnsi="Verdana" w:cs="Verdana"/>
          <w:b/>
          <w:sz w:val="22"/>
          <w:szCs w:val="22"/>
        </w:rPr>
      </w:pPr>
      <w:r w:rsidRPr="00B2673A">
        <w:rPr>
          <w:rFonts w:ascii="Verdana" w:eastAsia="Verdana" w:hAnsi="Verdana" w:cs="Verdana"/>
          <w:b/>
          <w:sz w:val="22"/>
          <w:szCs w:val="22"/>
        </w:rPr>
        <w:t xml:space="preserve">21 e 22 de </w:t>
      </w:r>
      <w:r w:rsidRPr="00406F92">
        <w:rPr>
          <w:rFonts w:ascii="Verdana" w:eastAsia="Verdana" w:hAnsi="Verdana" w:cs="Verdana"/>
          <w:b/>
          <w:sz w:val="22"/>
          <w:szCs w:val="22"/>
        </w:rPr>
        <w:t>outubro, às 9h30 e às 14h30</w:t>
      </w:r>
    </w:p>
    <w:p w14:paraId="6CE38771" w14:textId="77777777" w:rsidR="00620881" w:rsidRPr="00B2673A" w:rsidRDefault="00620881" w:rsidP="00620881">
      <w:pPr>
        <w:spacing w:after="0" w:line="240" w:lineRule="auto"/>
        <w:jc w:val="both"/>
        <w:rPr>
          <w:rFonts w:ascii="Verdana" w:eastAsia="Verdana" w:hAnsi="Verdana" w:cs="Verdana"/>
          <w:b/>
          <w:sz w:val="22"/>
          <w:szCs w:val="22"/>
        </w:rPr>
      </w:pPr>
      <w:r w:rsidRPr="00406F92">
        <w:rPr>
          <w:rFonts w:ascii="Verdana" w:eastAsia="Verdana" w:hAnsi="Verdana" w:cs="Verdana"/>
          <w:b/>
          <w:sz w:val="22"/>
          <w:szCs w:val="22"/>
        </w:rPr>
        <w:t>23 de outubro,</w:t>
      </w:r>
      <w:r w:rsidRPr="00B2673A">
        <w:rPr>
          <w:rFonts w:ascii="Verdana" w:eastAsia="Verdana" w:hAnsi="Verdana" w:cs="Verdana"/>
          <w:b/>
          <w:sz w:val="22"/>
          <w:szCs w:val="22"/>
        </w:rPr>
        <w:t xml:space="preserve"> às 20h </w:t>
      </w:r>
    </w:p>
    <w:p w14:paraId="6FCFFDB2" w14:textId="77777777" w:rsidR="00620881" w:rsidRPr="00B2673A" w:rsidRDefault="00620881" w:rsidP="00620881">
      <w:pPr>
        <w:spacing w:after="0" w:line="240" w:lineRule="auto"/>
        <w:jc w:val="both"/>
        <w:rPr>
          <w:rFonts w:ascii="Verdana" w:eastAsia="Verdana" w:hAnsi="Verdana" w:cs="Verdana"/>
          <w:b/>
          <w:sz w:val="22"/>
          <w:szCs w:val="22"/>
        </w:rPr>
      </w:pPr>
      <w:r w:rsidRPr="00B2673A">
        <w:rPr>
          <w:rFonts w:ascii="Verdana" w:eastAsia="Verdana" w:hAnsi="Verdana" w:cs="Verdana"/>
          <w:b/>
          <w:sz w:val="22"/>
          <w:szCs w:val="22"/>
        </w:rPr>
        <w:t>Sala Minas Gerais</w:t>
      </w:r>
    </w:p>
    <w:p w14:paraId="19449B6A" w14:textId="77777777" w:rsidR="00620881" w:rsidRPr="00B2673A" w:rsidRDefault="00620881" w:rsidP="00620881">
      <w:pPr>
        <w:spacing w:after="0" w:line="240" w:lineRule="auto"/>
        <w:rPr>
          <w:rFonts w:ascii="Verdana" w:eastAsia="Verdana" w:hAnsi="Verdana" w:cs="Verdana"/>
          <w:b/>
          <w:sz w:val="22"/>
          <w:szCs w:val="22"/>
        </w:rPr>
      </w:pPr>
      <w:r w:rsidRPr="00B2673A">
        <w:rPr>
          <w:rFonts w:ascii="Verdana" w:eastAsia="Verdana" w:hAnsi="Verdana" w:cs="Verdana"/>
          <w:b/>
          <w:sz w:val="22"/>
          <w:szCs w:val="22"/>
        </w:rPr>
        <w:lastRenderedPageBreak/>
        <w:t xml:space="preserve">Concertos gratuitos e fechados para escolas e instituições sociais previamente inscritas. </w:t>
      </w:r>
    </w:p>
    <w:p w14:paraId="780AEDD2" w14:textId="77777777" w:rsidR="00620881" w:rsidRPr="00B2673A" w:rsidRDefault="00620881" w:rsidP="00620881">
      <w:pPr>
        <w:jc w:val="both"/>
        <w:rPr>
          <w:rFonts w:ascii="Verdana" w:eastAsia="Verdana" w:hAnsi="Verdana" w:cs="Verdana"/>
          <w:b/>
          <w:sz w:val="22"/>
          <w:szCs w:val="22"/>
        </w:rPr>
      </w:pPr>
    </w:p>
    <w:p w14:paraId="565299F5" w14:textId="77777777" w:rsidR="00620881" w:rsidRPr="00B2673A" w:rsidRDefault="00620881" w:rsidP="00620881">
      <w:pPr>
        <w:jc w:val="both"/>
        <w:rPr>
          <w:rFonts w:ascii="Verdana" w:eastAsia="Verdana" w:hAnsi="Verdana" w:cs="Verdana"/>
          <w:sz w:val="22"/>
          <w:szCs w:val="22"/>
        </w:rPr>
      </w:pPr>
      <w:r w:rsidRPr="00B2673A">
        <w:rPr>
          <w:rFonts w:ascii="Verdana" w:eastAsia="Verdana" w:hAnsi="Verdana" w:cs="Verdana"/>
          <w:sz w:val="22"/>
          <w:szCs w:val="22"/>
        </w:rPr>
        <w:t>José Soares, regente</w:t>
      </w:r>
    </w:p>
    <w:p w14:paraId="39E931D5" w14:textId="14A77612" w:rsidR="00620881" w:rsidRPr="00B2673A" w:rsidRDefault="00620881" w:rsidP="00620881">
      <w:pPr>
        <w:spacing w:after="0" w:line="240" w:lineRule="auto"/>
        <w:jc w:val="both"/>
        <w:rPr>
          <w:rFonts w:ascii="Verdana" w:hAnsi="Verdana" w:cs="Calibri Light"/>
          <w:sz w:val="22"/>
          <w:szCs w:val="22"/>
        </w:rPr>
      </w:pPr>
      <w:bookmarkStart w:id="2" w:name="_Hlk178324640"/>
      <w:r w:rsidRPr="00B2673A">
        <w:rPr>
          <w:rFonts w:ascii="Verdana" w:hAnsi="Verdana" w:cs="Calibri Light"/>
          <w:b/>
          <w:bCs/>
          <w:sz w:val="22"/>
          <w:szCs w:val="22"/>
        </w:rPr>
        <w:t>R. STRAUSS</w:t>
      </w:r>
      <w:r w:rsidRPr="00B2673A">
        <w:rPr>
          <w:rFonts w:ascii="Verdana" w:hAnsi="Verdana" w:cs="Calibri Light"/>
          <w:sz w:val="22"/>
          <w:szCs w:val="22"/>
        </w:rPr>
        <w:t xml:space="preserve">         </w:t>
      </w:r>
      <w:r w:rsidR="004121D8">
        <w:rPr>
          <w:rFonts w:ascii="Verdana" w:hAnsi="Verdana" w:cs="Calibri Light"/>
          <w:sz w:val="22"/>
          <w:szCs w:val="22"/>
        </w:rPr>
        <w:t xml:space="preserve">                    </w:t>
      </w:r>
      <w:r w:rsidRPr="00B2673A">
        <w:rPr>
          <w:rFonts w:ascii="Verdana" w:hAnsi="Verdana" w:cs="Calibri Light"/>
          <w:i/>
          <w:iCs/>
          <w:sz w:val="22"/>
          <w:szCs w:val="22"/>
        </w:rPr>
        <w:t>Assim falou Zaratustra: Excerto</w:t>
      </w:r>
    </w:p>
    <w:p w14:paraId="42298C73" w14:textId="6F3ACC64" w:rsidR="00620881" w:rsidRPr="00B2673A" w:rsidRDefault="00620881" w:rsidP="00620881">
      <w:pPr>
        <w:spacing w:after="0" w:line="240" w:lineRule="auto"/>
        <w:jc w:val="both"/>
        <w:rPr>
          <w:rFonts w:ascii="Verdana" w:hAnsi="Verdana" w:cs="Calibri Light"/>
          <w:sz w:val="22"/>
          <w:szCs w:val="22"/>
        </w:rPr>
      </w:pPr>
      <w:r w:rsidRPr="00B2673A">
        <w:rPr>
          <w:rFonts w:ascii="Verdana" w:hAnsi="Verdana" w:cs="Calibri Light"/>
          <w:b/>
          <w:bCs/>
          <w:sz w:val="22"/>
          <w:szCs w:val="22"/>
        </w:rPr>
        <w:t xml:space="preserve">HOLST  </w:t>
      </w:r>
      <w:r w:rsidRPr="00B2673A">
        <w:rPr>
          <w:rFonts w:ascii="Verdana" w:hAnsi="Verdana" w:cs="Calibri Light"/>
          <w:sz w:val="22"/>
          <w:szCs w:val="22"/>
        </w:rPr>
        <w:t xml:space="preserve">               </w:t>
      </w:r>
      <w:r w:rsidR="004121D8">
        <w:rPr>
          <w:rFonts w:ascii="Verdana" w:hAnsi="Verdana" w:cs="Calibri Light"/>
          <w:sz w:val="22"/>
          <w:szCs w:val="22"/>
        </w:rPr>
        <w:t xml:space="preserve">                    </w:t>
      </w:r>
      <w:r w:rsidRPr="00B2673A">
        <w:rPr>
          <w:rFonts w:ascii="Verdana" w:hAnsi="Verdana" w:cs="Calibri Light"/>
          <w:i/>
          <w:iCs/>
          <w:sz w:val="22"/>
          <w:szCs w:val="22"/>
        </w:rPr>
        <w:t>Os Planetas:  Marte e Júpiter</w:t>
      </w:r>
    </w:p>
    <w:p w14:paraId="4EFDE9F9" w14:textId="653E25B8" w:rsidR="00620881" w:rsidRPr="00B2673A" w:rsidRDefault="00620881" w:rsidP="00620881">
      <w:pPr>
        <w:spacing w:after="0" w:line="240" w:lineRule="auto"/>
        <w:jc w:val="both"/>
        <w:rPr>
          <w:rFonts w:ascii="Verdana" w:hAnsi="Verdana" w:cs="Calibri Light"/>
          <w:sz w:val="22"/>
          <w:szCs w:val="22"/>
        </w:rPr>
      </w:pPr>
      <w:r w:rsidRPr="00B2673A">
        <w:rPr>
          <w:rFonts w:ascii="Verdana" w:hAnsi="Verdana" w:cs="Calibri Light"/>
          <w:b/>
          <w:bCs/>
          <w:sz w:val="22"/>
          <w:szCs w:val="22"/>
        </w:rPr>
        <w:t xml:space="preserve">DEBUSSY  </w:t>
      </w:r>
      <w:r w:rsidRPr="00B2673A">
        <w:rPr>
          <w:rFonts w:ascii="Verdana" w:hAnsi="Verdana" w:cs="Calibri Light"/>
          <w:sz w:val="22"/>
          <w:szCs w:val="22"/>
        </w:rPr>
        <w:t xml:space="preserve">           </w:t>
      </w:r>
      <w:r w:rsidR="004121D8">
        <w:rPr>
          <w:rFonts w:ascii="Verdana" w:hAnsi="Verdana" w:cs="Calibri Light"/>
          <w:sz w:val="22"/>
          <w:szCs w:val="22"/>
        </w:rPr>
        <w:t xml:space="preserve">                    </w:t>
      </w:r>
      <w:r w:rsidRPr="00B2673A">
        <w:rPr>
          <w:rFonts w:ascii="Verdana" w:hAnsi="Verdana" w:cs="Calibri Light"/>
          <w:i/>
          <w:iCs/>
          <w:sz w:val="22"/>
          <w:szCs w:val="22"/>
        </w:rPr>
        <w:t xml:space="preserve">Clair de </w:t>
      </w:r>
      <w:proofErr w:type="spellStart"/>
      <w:r w:rsidRPr="00B2673A">
        <w:rPr>
          <w:rFonts w:ascii="Verdana" w:hAnsi="Verdana" w:cs="Calibri Light"/>
          <w:i/>
          <w:iCs/>
          <w:sz w:val="22"/>
          <w:szCs w:val="22"/>
        </w:rPr>
        <w:t>lune</w:t>
      </w:r>
      <w:proofErr w:type="spellEnd"/>
      <w:r w:rsidRPr="00B2673A">
        <w:rPr>
          <w:rFonts w:ascii="Verdana" w:hAnsi="Verdana" w:cs="Calibri Light"/>
          <w:sz w:val="22"/>
          <w:szCs w:val="22"/>
        </w:rPr>
        <w:t xml:space="preserve"> </w:t>
      </w:r>
    </w:p>
    <w:p w14:paraId="7E05D942" w14:textId="77777777" w:rsidR="00620881" w:rsidRPr="00B2673A" w:rsidRDefault="00620881" w:rsidP="00620881">
      <w:pPr>
        <w:spacing w:after="0" w:line="240" w:lineRule="auto"/>
        <w:jc w:val="both"/>
        <w:rPr>
          <w:rFonts w:ascii="Verdana" w:hAnsi="Verdana" w:cs="Calibri Light"/>
          <w:i/>
          <w:iCs/>
          <w:sz w:val="22"/>
          <w:szCs w:val="22"/>
        </w:rPr>
      </w:pPr>
      <w:r w:rsidRPr="00B2673A">
        <w:rPr>
          <w:rFonts w:ascii="Verdana" w:hAnsi="Verdana" w:cs="Calibri Light"/>
          <w:b/>
          <w:bCs/>
          <w:sz w:val="22"/>
          <w:szCs w:val="22"/>
        </w:rPr>
        <w:t>J. WILLIAMS/COURAGE/R. Bustamante</w:t>
      </w:r>
      <w:r w:rsidRPr="00B2673A">
        <w:rPr>
          <w:rFonts w:ascii="Verdana" w:hAnsi="Verdana" w:cs="Calibri Light"/>
          <w:sz w:val="22"/>
          <w:szCs w:val="22"/>
        </w:rPr>
        <w:t xml:space="preserve">       </w:t>
      </w:r>
      <w:proofErr w:type="spellStart"/>
      <w:r w:rsidRPr="0042055D">
        <w:rPr>
          <w:rFonts w:ascii="Verdana" w:hAnsi="Verdana" w:cs="Calibri Light"/>
          <w:i/>
          <w:iCs/>
          <w:sz w:val="22"/>
          <w:szCs w:val="22"/>
        </w:rPr>
        <w:t>Spaceship</w:t>
      </w:r>
      <w:proofErr w:type="spellEnd"/>
      <w:r w:rsidRPr="0042055D">
        <w:rPr>
          <w:rFonts w:ascii="Verdana" w:hAnsi="Verdana" w:cs="Calibri Light"/>
          <w:i/>
          <w:iCs/>
          <w:sz w:val="22"/>
          <w:szCs w:val="22"/>
        </w:rPr>
        <w:t xml:space="preserve"> Medley</w:t>
      </w:r>
    </w:p>
    <w:p w14:paraId="416CB715" w14:textId="77777777" w:rsidR="00620881" w:rsidRPr="00B2673A" w:rsidRDefault="00620881" w:rsidP="00620881">
      <w:pPr>
        <w:spacing w:after="0" w:line="240" w:lineRule="auto"/>
        <w:jc w:val="both"/>
        <w:rPr>
          <w:rFonts w:ascii="Verdana" w:hAnsi="Verdana" w:cs="Calibri Light"/>
          <w:i/>
          <w:iCs/>
          <w:sz w:val="22"/>
          <w:szCs w:val="22"/>
        </w:rPr>
      </w:pPr>
      <w:r w:rsidRPr="00B2673A">
        <w:rPr>
          <w:rFonts w:ascii="Verdana" w:hAnsi="Verdana" w:cs="Calibri Light"/>
          <w:b/>
          <w:bCs/>
          <w:sz w:val="22"/>
          <w:szCs w:val="22"/>
        </w:rPr>
        <w:t xml:space="preserve">J. WILLIAMS          </w:t>
      </w:r>
      <w:r w:rsidRPr="00B2673A">
        <w:rPr>
          <w:rFonts w:ascii="Verdana" w:hAnsi="Verdana" w:cs="Calibri Light"/>
          <w:sz w:val="22"/>
          <w:szCs w:val="22"/>
        </w:rPr>
        <w:t xml:space="preserve"> </w:t>
      </w:r>
      <w:r w:rsidRPr="0042055D">
        <w:rPr>
          <w:rFonts w:ascii="Verdana" w:hAnsi="Verdana" w:cs="Calibri Light"/>
          <w:i/>
          <w:iCs/>
          <w:sz w:val="22"/>
          <w:szCs w:val="22"/>
        </w:rPr>
        <w:t>Star Wars: Tema</w:t>
      </w:r>
    </w:p>
    <w:p w14:paraId="02B86F15" w14:textId="77777777" w:rsidR="00620881" w:rsidRPr="00B2673A" w:rsidRDefault="00620881" w:rsidP="00620881">
      <w:pPr>
        <w:spacing w:after="0" w:line="240" w:lineRule="auto"/>
        <w:jc w:val="both"/>
        <w:rPr>
          <w:rFonts w:ascii="Verdana" w:hAnsi="Verdana" w:cs="Calibri Light"/>
          <w:color w:val="EE0000"/>
          <w:sz w:val="22"/>
          <w:szCs w:val="22"/>
        </w:rPr>
      </w:pPr>
    </w:p>
    <w:p w14:paraId="68D06DB6" w14:textId="77777777" w:rsidR="00620881" w:rsidRPr="00B2673A" w:rsidRDefault="00620881" w:rsidP="00620881">
      <w:pPr>
        <w:spacing w:after="0" w:line="240" w:lineRule="auto"/>
        <w:jc w:val="both"/>
        <w:rPr>
          <w:rFonts w:ascii="Verdana" w:hAnsi="Verdana" w:cs="Calibri Light"/>
          <w:i/>
          <w:iCs/>
          <w:color w:val="EE0000"/>
          <w:sz w:val="22"/>
          <w:szCs w:val="22"/>
        </w:rPr>
      </w:pPr>
    </w:p>
    <w:bookmarkEnd w:id="2"/>
    <w:p w14:paraId="5C0D2A64" w14:textId="1F0DD821" w:rsidR="003F20D8" w:rsidRPr="00F6638F" w:rsidRDefault="00620881" w:rsidP="00620881">
      <w:pPr>
        <w:jc w:val="both"/>
        <w:rPr>
          <w:rFonts w:ascii="Verdana" w:eastAsia="Verdana" w:hAnsi="Verdana" w:cs="Verdana"/>
          <w:b/>
          <w:sz w:val="22"/>
          <w:szCs w:val="22"/>
        </w:rPr>
      </w:pPr>
      <w:r w:rsidRPr="00B2673A">
        <w:rPr>
          <w:rFonts w:ascii="Verdana" w:eastAsia="Verdana" w:hAnsi="Verdana" w:cs="Verdana"/>
          <w:sz w:val="22"/>
          <w:szCs w:val="22"/>
        </w:rPr>
        <w:t xml:space="preserve">Informações: (31) 3219-9000 ou </w:t>
      </w:r>
      <w:hyperlink r:id="rId9">
        <w:r w:rsidRPr="00B2673A">
          <w:rPr>
            <w:rFonts w:ascii="Verdana" w:eastAsia="Verdana" w:hAnsi="Verdana" w:cs="Verdana"/>
            <w:sz w:val="22"/>
            <w:szCs w:val="22"/>
            <w:u w:val="single"/>
          </w:rPr>
          <w:t>www.filarmonica.art.br</w:t>
        </w:r>
      </w:hyperlink>
      <w:r w:rsidR="003F20D8" w:rsidRPr="00F6638F">
        <w:rPr>
          <w:rFonts w:ascii="Verdana" w:eastAsia="Verdana" w:hAnsi="Verdana" w:cs="Verdana"/>
          <w:b/>
          <w:sz w:val="22"/>
          <w:szCs w:val="22"/>
        </w:rPr>
        <w:t xml:space="preserve">                                                                           </w:t>
      </w:r>
    </w:p>
    <w:p w14:paraId="0F990E6D" w14:textId="77777777" w:rsidR="006D737C" w:rsidRPr="00E153F5" w:rsidRDefault="006D737C" w:rsidP="006D737C">
      <w:pPr>
        <w:rPr>
          <w:rFonts w:ascii="Verdana" w:hAnsi="Verdana"/>
          <w:b/>
          <w:bCs/>
          <w:sz w:val="22"/>
          <w:szCs w:val="22"/>
        </w:rPr>
      </w:pPr>
      <w:r w:rsidRPr="00E153F5">
        <w:rPr>
          <w:rFonts w:ascii="Verdana" w:hAnsi="Verdana"/>
          <w:b/>
          <w:bCs/>
          <w:sz w:val="22"/>
          <w:szCs w:val="22"/>
        </w:rPr>
        <w:t>ORQUESTRA FILARMÔNICA DE MINAS GERAIS</w:t>
      </w:r>
    </w:p>
    <w:p w14:paraId="5411F315" w14:textId="77777777" w:rsidR="005E5BE9" w:rsidRPr="008E07F8" w:rsidRDefault="005E5BE9" w:rsidP="005E5BE9">
      <w:pPr>
        <w:jc w:val="both"/>
        <w:rPr>
          <w:rFonts w:ascii="Verdana" w:hAnsi="Verdana" w:cs="Calibri Light"/>
          <w:sz w:val="22"/>
          <w:szCs w:val="22"/>
        </w:rPr>
      </w:pPr>
      <w:r>
        <w:rPr>
          <w:rFonts w:ascii="Verdana" w:hAnsi="Verdana" w:cs="Calibri Light"/>
          <w:sz w:val="22"/>
          <w:szCs w:val="22"/>
        </w:rPr>
        <w:t>A</w:t>
      </w:r>
      <w:r w:rsidRPr="008E07F8">
        <w:rPr>
          <w:rFonts w:ascii="Verdana" w:hAnsi="Verdana" w:cs="Calibri Light"/>
          <w:sz w:val="22"/>
          <w:szCs w:val="22"/>
        </w:rPr>
        <w:t xml:space="preserve"> Filarmônica de Minas Gerais reafirma, a cada concerto e com uma vigorosa programação, sua vocação pela excelência artística. Referência no Brasil e no mundo desde sua fundação, em 2008, é resultado de uma política pública do Estado de Minas Gerais, seu principal mantenedor. Conduzida por seu Diretor Artístico e Regente Titular, Fabio Mechetti, a Filarmônica é composta por 90 músicos de todas as partes do Brasil, da Europa, da Ásia e das Américas. </w:t>
      </w:r>
    </w:p>
    <w:p w14:paraId="4FA74DBC" w14:textId="7E22485B" w:rsidR="005E5BE9" w:rsidRPr="008E07F8" w:rsidRDefault="005E5BE9" w:rsidP="005E5BE9">
      <w:pPr>
        <w:jc w:val="both"/>
        <w:rPr>
          <w:rFonts w:ascii="Verdana" w:hAnsi="Verdana" w:cs="Calibri Light"/>
          <w:sz w:val="22"/>
          <w:szCs w:val="22"/>
        </w:rPr>
      </w:pPr>
      <w:r w:rsidRPr="008E07F8">
        <w:rPr>
          <w:rFonts w:ascii="Verdana" w:hAnsi="Verdana" w:cs="Calibri Light"/>
          <w:sz w:val="22"/>
          <w:szCs w:val="22"/>
        </w:rPr>
        <w:t>A orquestra recebeu numerosas menções e prêmios, possui 1</w:t>
      </w:r>
      <w:r w:rsidR="00BD1EC7">
        <w:rPr>
          <w:rFonts w:ascii="Verdana" w:hAnsi="Verdana" w:cs="Calibri Light"/>
          <w:sz w:val="22"/>
          <w:szCs w:val="22"/>
        </w:rPr>
        <w:t>9</w:t>
      </w:r>
      <w:r w:rsidRPr="008E07F8">
        <w:rPr>
          <w:rFonts w:ascii="Verdana" w:hAnsi="Verdana" w:cs="Calibri Light"/>
          <w:sz w:val="22"/>
          <w:szCs w:val="22"/>
        </w:rPr>
        <w:t xml:space="preserve"> álbuns gravados e obteve uma indicação ao Grammy Latino em 2020. As temporadas de concertos são realizadas na Sala Minas Gerais, sua sede em Belo Horizonte, em seis séries, sinfônicas e de música de câmara, em que são interpretadas obras do repertório clássico ao contemporâneo, com convidados de destaque nos cenários nacional e internacional.</w:t>
      </w:r>
    </w:p>
    <w:p w14:paraId="605E0EB8" w14:textId="77777777" w:rsidR="005E5BE9" w:rsidRPr="008E07F8" w:rsidRDefault="005E5BE9" w:rsidP="005E5BE9">
      <w:pPr>
        <w:jc w:val="both"/>
        <w:rPr>
          <w:rFonts w:ascii="Verdana" w:hAnsi="Verdana" w:cs="Calibri Light"/>
          <w:sz w:val="22"/>
          <w:szCs w:val="22"/>
        </w:rPr>
      </w:pPr>
      <w:r w:rsidRPr="008E07F8">
        <w:rPr>
          <w:rFonts w:ascii="Verdana" w:hAnsi="Verdana" w:cs="Calibri Light"/>
          <w:sz w:val="22"/>
          <w:szCs w:val="22"/>
        </w:rPr>
        <w:t>Cumprindo com sua missão de difundir e promover o acesso à música de concerto, a Filarmônica mantém relevante programação gratuita e de cunho educacional em Belo Horizonte e outras cidades do estado. Possui, ainda, ações de formação profissional, e realiza transmissões ao vivo de suas apresentações.</w:t>
      </w:r>
    </w:p>
    <w:p w14:paraId="1367987D" w14:textId="77777777" w:rsidR="005E5BE9" w:rsidRPr="008E07F8" w:rsidRDefault="005E5BE9" w:rsidP="005E5BE9">
      <w:pPr>
        <w:jc w:val="both"/>
        <w:rPr>
          <w:rFonts w:ascii="Verdana" w:hAnsi="Verdana" w:cs="Calibri Light"/>
          <w:sz w:val="22"/>
          <w:szCs w:val="22"/>
        </w:rPr>
      </w:pPr>
      <w:r w:rsidRPr="008E07F8">
        <w:rPr>
          <w:rFonts w:ascii="Verdana" w:hAnsi="Verdana" w:cs="Calibri Light"/>
          <w:sz w:val="22"/>
          <w:szCs w:val="22"/>
        </w:rPr>
        <w:t> Referência internacional por seu projeto arquitetônico e acústico, a Sala Minas Gerais é considerada uma das principais salas de concerto da América Latina. Juntas, Filarmônica e Sala Minas Gerais vêm transformando a capital mineira num importante polo da música de concerto.</w:t>
      </w:r>
    </w:p>
    <w:p w14:paraId="107537D7" w14:textId="77777777" w:rsidR="006D737C" w:rsidRPr="00E153F5" w:rsidRDefault="006D737C" w:rsidP="006D737C">
      <w:pPr>
        <w:rPr>
          <w:rFonts w:ascii="Verdana" w:hAnsi="Verdana"/>
          <w:b/>
          <w:bCs/>
          <w:sz w:val="22"/>
          <w:szCs w:val="22"/>
        </w:rPr>
      </w:pPr>
      <w:r w:rsidRPr="00E153F5">
        <w:rPr>
          <w:rFonts w:ascii="Verdana" w:hAnsi="Verdana"/>
          <w:b/>
          <w:bCs/>
          <w:sz w:val="22"/>
          <w:szCs w:val="22"/>
        </w:rPr>
        <w:t>—</w:t>
      </w:r>
    </w:p>
    <w:p w14:paraId="6BBFA2DB" w14:textId="77777777" w:rsidR="00E153F5" w:rsidRPr="00E153F5" w:rsidRDefault="00E153F5" w:rsidP="009B6903">
      <w:pPr>
        <w:spacing w:after="0" w:line="240" w:lineRule="auto"/>
        <w:rPr>
          <w:rFonts w:ascii="Verdana" w:hAnsi="Verdana"/>
          <w:b/>
          <w:bCs/>
          <w:sz w:val="22"/>
          <w:szCs w:val="22"/>
        </w:rPr>
      </w:pPr>
      <w:r w:rsidRPr="00E153F5">
        <w:rPr>
          <w:rFonts w:ascii="Verdana" w:hAnsi="Verdana"/>
          <w:b/>
          <w:bCs/>
          <w:sz w:val="22"/>
          <w:szCs w:val="22"/>
        </w:rPr>
        <w:t xml:space="preserve">INFORMAÇÕES </w:t>
      </w:r>
    </w:p>
    <w:p w14:paraId="31D78A1F" w14:textId="77777777" w:rsidR="00E153F5" w:rsidRDefault="00E153F5" w:rsidP="009B6903">
      <w:pPr>
        <w:spacing w:after="0" w:line="240" w:lineRule="auto"/>
        <w:rPr>
          <w:rFonts w:ascii="Verdana" w:hAnsi="Verdana"/>
          <w:b/>
          <w:bCs/>
          <w:sz w:val="22"/>
          <w:szCs w:val="22"/>
        </w:rPr>
      </w:pPr>
      <w:r w:rsidRPr="00E153F5">
        <w:rPr>
          <w:rFonts w:ascii="Verdana" w:hAnsi="Verdana"/>
          <w:b/>
          <w:bCs/>
          <w:sz w:val="22"/>
          <w:szCs w:val="22"/>
        </w:rPr>
        <w:t>PARA A IMPRENSA</w:t>
      </w:r>
    </w:p>
    <w:p w14:paraId="02C61643" w14:textId="77777777" w:rsidR="009B6903" w:rsidRPr="00E153F5" w:rsidRDefault="009B6903" w:rsidP="009B6903">
      <w:pPr>
        <w:spacing w:after="0" w:line="240" w:lineRule="auto"/>
        <w:rPr>
          <w:rFonts w:ascii="Verdana" w:hAnsi="Verdana"/>
          <w:b/>
          <w:bCs/>
          <w:sz w:val="22"/>
          <w:szCs w:val="22"/>
        </w:rPr>
      </w:pPr>
    </w:p>
    <w:p w14:paraId="3DFC66D0" w14:textId="77777777" w:rsidR="00E153F5" w:rsidRPr="00E153F5" w:rsidRDefault="00E153F5" w:rsidP="00B61FD2">
      <w:pPr>
        <w:spacing w:after="0" w:line="240" w:lineRule="auto"/>
        <w:rPr>
          <w:rFonts w:ascii="Verdana" w:hAnsi="Verdana"/>
          <w:b/>
          <w:bCs/>
          <w:sz w:val="22"/>
          <w:szCs w:val="22"/>
        </w:rPr>
      </w:pPr>
      <w:r w:rsidRPr="00E153F5">
        <w:rPr>
          <w:rFonts w:ascii="Verdana" w:hAnsi="Verdana"/>
          <w:b/>
          <w:bCs/>
          <w:sz w:val="22"/>
          <w:szCs w:val="22"/>
        </w:rPr>
        <w:t xml:space="preserve">Personal Press </w:t>
      </w:r>
    </w:p>
    <w:p w14:paraId="17011727" w14:textId="77777777" w:rsidR="00E153F5" w:rsidRPr="00E153F5" w:rsidRDefault="00E153F5" w:rsidP="00B61FD2">
      <w:pPr>
        <w:spacing w:after="0" w:line="240" w:lineRule="auto"/>
        <w:rPr>
          <w:rFonts w:ascii="Verdana" w:hAnsi="Verdana"/>
          <w:sz w:val="22"/>
          <w:szCs w:val="22"/>
        </w:rPr>
      </w:pPr>
      <w:r w:rsidRPr="00E153F5">
        <w:rPr>
          <w:rFonts w:ascii="Verdana" w:hAnsi="Verdana"/>
          <w:sz w:val="22"/>
          <w:szCs w:val="22"/>
        </w:rPr>
        <w:t xml:space="preserve">Polliane Eliziário </w:t>
      </w:r>
    </w:p>
    <w:p w14:paraId="3610983D" w14:textId="7AC140B1" w:rsidR="00645E54" w:rsidRPr="00645E54" w:rsidRDefault="00E153F5" w:rsidP="00B61FD2">
      <w:pPr>
        <w:spacing w:after="0" w:line="240" w:lineRule="auto"/>
        <w:rPr>
          <w:lang w:val="en-GB"/>
        </w:rPr>
      </w:pPr>
      <w:hyperlink r:id="rId10" w:history="1">
        <w:r w:rsidRPr="00E153F5">
          <w:rPr>
            <w:rStyle w:val="Hyperlink"/>
            <w:rFonts w:ascii="Verdana" w:hAnsi="Verdana"/>
            <w:i/>
            <w:iCs/>
            <w:sz w:val="22"/>
            <w:szCs w:val="22"/>
          </w:rPr>
          <w:t>polliane.eliziario@personalpress.jor.br</w:t>
        </w:r>
      </w:hyperlink>
      <w:r w:rsidRPr="00E153F5">
        <w:rPr>
          <w:rFonts w:ascii="Verdana" w:hAnsi="Verdana"/>
          <w:i/>
          <w:iCs/>
          <w:sz w:val="22"/>
          <w:szCs w:val="22"/>
        </w:rPr>
        <w:t xml:space="preserve"> |</w:t>
      </w:r>
      <w:r w:rsidRPr="00E153F5">
        <w:rPr>
          <w:rFonts w:ascii="Verdana" w:hAnsi="Verdana"/>
          <w:sz w:val="22"/>
          <w:szCs w:val="22"/>
        </w:rPr>
        <w:t xml:space="preserve"> (31) 99788-3029</w:t>
      </w:r>
      <w:r w:rsidR="00645E54">
        <w:rPr>
          <w:lang w:val="en-GB"/>
        </w:rPr>
        <w:tab/>
      </w:r>
    </w:p>
    <w:sectPr w:rsidR="00645E54" w:rsidRPr="00645E54" w:rsidSect="006F6ADE">
      <w:headerReference w:type="default" r:id="rId11"/>
      <w:footerReference w:type="even" r:id="rId12"/>
      <w:footerReference w:type="default" r:id="rId13"/>
      <w:pgSz w:w="11906" w:h="16838"/>
      <w:pgMar w:top="2268" w:right="1134" w:bottom="1134"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CFD7B" w14:textId="77777777" w:rsidR="00F03DCB" w:rsidRDefault="00F03DCB" w:rsidP="00BD016D">
      <w:r>
        <w:separator/>
      </w:r>
    </w:p>
  </w:endnote>
  <w:endnote w:type="continuationSeparator" w:id="0">
    <w:p w14:paraId="7E459441" w14:textId="77777777" w:rsidR="00F03DCB" w:rsidRDefault="00F03DCB" w:rsidP="00BD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Apercu Pro Light">
    <w:altName w:val="Calibri"/>
    <w:charset w:val="00"/>
    <w:family w:val="swiss"/>
    <w:pitch w:val="variable"/>
    <w:sig w:usb0="000002C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EE24" w14:textId="77777777" w:rsidR="00BD016D" w:rsidRPr="00E56C18" w:rsidRDefault="001074D1">
    <w:pPr>
      <w:pStyle w:val="Rodap"/>
      <w:rPr>
        <w:lang w:val="en-GB"/>
      </w:rPr>
    </w:pPr>
    <w:sdt>
      <w:sdtPr>
        <w:id w:val="969400743"/>
        <w:temporary/>
        <w:showingPlcHdr/>
      </w:sdtPr>
      <w:sdtEndPr/>
      <w:sdtContent>
        <w:r w:rsidR="00BD016D" w:rsidRPr="00E56C18">
          <w:rPr>
            <w:lang w:val="en-GB"/>
          </w:rPr>
          <w:t>[Type text]</w:t>
        </w:r>
      </w:sdtContent>
    </w:sdt>
    <w:r w:rsidR="00BD016D">
      <w:ptab w:relativeTo="margin" w:alignment="center" w:leader="none"/>
    </w:r>
    <w:sdt>
      <w:sdtPr>
        <w:id w:val="969400748"/>
        <w:temporary/>
        <w:showingPlcHdr/>
      </w:sdtPr>
      <w:sdtEndPr/>
      <w:sdtContent>
        <w:r w:rsidR="00BD016D" w:rsidRPr="00E56C18">
          <w:rPr>
            <w:lang w:val="en-GB"/>
          </w:rPr>
          <w:t>[Type text]</w:t>
        </w:r>
      </w:sdtContent>
    </w:sdt>
    <w:r w:rsidR="00BD016D">
      <w:ptab w:relativeTo="margin" w:alignment="right" w:leader="none"/>
    </w:r>
    <w:sdt>
      <w:sdtPr>
        <w:id w:val="969400753"/>
        <w:temporary/>
        <w:showingPlcHdr/>
      </w:sdtPr>
      <w:sdtEndPr/>
      <w:sdtContent>
        <w:r w:rsidR="00BD016D" w:rsidRPr="00E56C18">
          <w:rPr>
            <w:lang w:val="en-GB"/>
          </w:rPr>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FDCE5" w14:textId="77777777" w:rsidR="00F73920" w:rsidRPr="00F73920" w:rsidRDefault="00F73920" w:rsidP="00F73920">
    <w:pPr>
      <w:pStyle w:val="Rodap"/>
      <w:spacing w:line="276" w:lineRule="auto"/>
      <w:rPr>
        <w:rFonts w:ascii="Apercu Pro Light" w:hAnsi="Apercu Pro Light"/>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8E382" w14:textId="77777777" w:rsidR="00F03DCB" w:rsidRDefault="00F03DCB" w:rsidP="00BD016D">
      <w:r>
        <w:separator/>
      </w:r>
    </w:p>
  </w:footnote>
  <w:footnote w:type="continuationSeparator" w:id="0">
    <w:p w14:paraId="3BF7E59E" w14:textId="77777777" w:rsidR="00F03DCB" w:rsidRDefault="00F03DCB" w:rsidP="00BD0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2DAD7" w14:textId="77777777" w:rsidR="00F73920" w:rsidRPr="00F73920" w:rsidRDefault="00645E54" w:rsidP="00F73920">
    <w:pPr>
      <w:pStyle w:val="Cabealho"/>
    </w:pPr>
    <w:r>
      <w:rPr>
        <w:noProof/>
      </w:rPr>
      <w:drawing>
        <wp:anchor distT="0" distB="0" distL="114300" distR="114300" simplePos="0" relativeHeight="251658240" behindDoc="1" locked="0" layoutInCell="1" allowOverlap="1" wp14:anchorId="6CC1492C" wp14:editId="4E2112EC">
          <wp:simplePos x="0" y="0"/>
          <wp:positionH relativeFrom="column">
            <wp:posOffset>-709930</wp:posOffset>
          </wp:positionH>
          <wp:positionV relativeFrom="paragraph">
            <wp:posOffset>-446902</wp:posOffset>
          </wp:positionV>
          <wp:extent cx="7533861" cy="10648534"/>
          <wp:effectExtent l="0" t="0" r="0" b="0"/>
          <wp:wrapNone/>
          <wp:docPr id="3" name="Picture 3" descr="Orquestra Filarmônica de Minas Ger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rquestra Filarmônica de Minas Gerais"/>
                  <pic:cNvPicPr/>
                </pic:nvPicPr>
                <pic:blipFill>
                  <a:blip r:embed="rId1"/>
                  <a:stretch>
                    <a:fillRect/>
                  </a:stretch>
                </pic:blipFill>
                <pic:spPr>
                  <a:xfrm>
                    <a:off x="0" y="0"/>
                    <a:ext cx="7533861" cy="1064853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38335E"/>
    <w:multiLevelType w:val="hybridMultilevel"/>
    <w:tmpl w:val="B32E8A34"/>
    <w:lvl w:ilvl="0" w:tplc="6722E660">
      <w:start w:val="9"/>
      <w:numFmt w:val="bullet"/>
      <w:lvlText w:val="-"/>
      <w:lvlJc w:val="left"/>
      <w:pPr>
        <w:ind w:left="720" w:hanging="360"/>
      </w:pPr>
      <w:rPr>
        <w:rFonts w:ascii="Verdana" w:eastAsia="Verdana" w:hAnsi="Verdana" w:cs="Calibri Light"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2080051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3F5"/>
    <w:rsid w:val="000006A3"/>
    <w:rsid w:val="00001D85"/>
    <w:rsid w:val="0000338D"/>
    <w:rsid w:val="0000350B"/>
    <w:rsid w:val="00003829"/>
    <w:rsid w:val="00003988"/>
    <w:rsid w:val="0000549F"/>
    <w:rsid w:val="00007093"/>
    <w:rsid w:val="000125A4"/>
    <w:rsid w:val="00015C0F"/>
    <w:rsid w:val="0001618E"/>
    <w:rsid w:val="0001691A"/>
    <w:rsid w:val="0001772F"/>
    <w:rsid w:val="000177A1"/>
    <w:rsid w:val="000208FF"/>
    <w:rsid w:val="00022925"/>
    <w:rsid w:val="00022FC1"/>
    <w:rsid w:val="00025E59"/>
    <w:rsid w:val="00026124"/>
    <w:rsid w:val="00026255"/>
    <w:rsid w:val="00026814"/>
    <w:rsid w:val="00026BA4"/>
    <w:rsid w:val="00026C3B"/>
    <w:rsid w:val="000336DE"/>
    <w:rsid w:val="000349DC"/>
    <w:rsid w:val="0003533F"/>
    <w:rsid w:val="0003714E"/>
    <w:rsid w:val="00041DE8"/>
    <w:rsid w:val="0004303A"/>
    <w:rsid w:val="000464E9"/>
    <w:rsid w:val="00046870"/>
    <w:rsid w:val="00046C66"/>
    <w:rsid w:val="00047421"/>
    <w:rsid w:val="000503A7"/>
    <w:rsid w:val="00051432"/>
    <w:rsid w:val="00051D65"/>
    <w:rsid w:val="0005309E"/>
    <w:rsid w:val="00053409"/>
    <w:rsid w:val="00055362"/>
    <w:rsid w:val="0005637A"/>
    <w:rsid w:val="000568FF"/>
    <w:rsid w:val="0005697E"/>
    <w:rsid w:val="0005698B"/>
    <w:rsid w:val="00056CB2"/>
    <w:rsid w:val="00057567"/>
    <w:rsid w:val="00060DE6"/>
    <w:rsid w:val="000616C4"/>
    <w:rsid w:val="00061ECF"/>
    <w:rsid w:val="000622A0"/>
    <w:rsid w:val="00062922"/>
    <w:rsid w:val="0006326B"/>
    <w:rsid w:val="00063278"/>
    <w:rsid w:val="00065AE7"/>
    <w:rsid w:val="000668FB"/>
    <w:rsid w:val="000669A4"/>
    <w:rsid w:val="00067DA8"/>
    <w:rsid w:val="000709CF"/>
    <w:rsid w:val="00071B90"/>
    <w:rsid w:val="000731C6"/>
    <w:rsid w:val="00073BC2"/>
    <w:rsid w:val="000766DD"/>
    <w:rsid w:val="00082D72"/>
    <w:rsid w:val="00083533"/>
    <w:rsid w:val="00083722"/>
    <w:rsid w:val="00084EF2"/>
    <w:rsid w:val="0008659F"/>
    <w:rsid w:val="00086FB0"/>
    <w:rsid w:val="000871D6"/>
    <w:rsid w:val="0009185A"/>
    <w:rsid w:val="000918E8"/>
    <w:rsid w:val="00091A85"/>
    <w:rsid w:val="00091EF9"/>
    <w:rsid w:val="00094AD9"/>
    <w:rsid w:val="000A200E"/>
    <w:rsid w:val="000A5AE9"/>
    <w:rsid w:val="000A73EC"/>
    <w:rsid w:val="000B050F"/>
    <w:rsid w:val="000B0AB5"/>
    <w:rsid w:val="000B0F52"/>
    <w:rsid w:val="000B1006"/>
    <w:rsid w:val="000B11B9"/>
    <w:rsid w:val="000B1759"/>
    <w:rsid w:val="000B2651"/>
    <w:rsid w:val="000B2EA2"/>
    <w:rsid w:val="000B3CE4"/>
    <w:rsid w:val="000B44CC"/>
    <w:rsid w:val="000B4EA2"/>
    <w:rsid w:val="000B5910"/>
    <w:rsid w:val="000B6F42"/>
    <w:rsid w:val="000B79DB"/>
    <w:rsid w:val="000C09B3"/>
    <w:rsid w:val="000C1870"/>
    <w:rsid w:val="000C2077"/>
    <w:rsid w:val="000C56FC"/>
    <w:rsid w:val="000C683D"/>
    <w:rsid w:val="000C739A"/>
    <w:rsid w:val="000C73AC"/>
    <w:rsid w:val="000D18C9"/>
    <w:rsid w:val="000D1F96"/>
    <w:rsid w:val="000D2385"/>
    <w:rsid w:val="000D3EB2"/>
    <w:rsid w:val="000D42FD"/>
    <w:rsid w:val="000D4A80"/>
    <w:rsid w:val="000D6396"/>
    <w:rsid w:val="000D7BAC"/>
    <w:rsid w:val="000E0B38"/>
    <w:rsid w:val="000E0D26"/>
    <w:rsid w:val="000E473C"/>
    <w:rsid w:val="000F03D8"/>
    <w:rsid w:val="000F324B"/>
    <w:rsid w:val="000F4BE8"/>
    <w:rsid w:val="000F5030"/>
    <w:rsid w:val="000F5E4C"/>
    <w:rsid w:val="00100092"/>
    <w:rsid w:val="001004D5"/>
    <w:rsid w:val="00102000"/>
    <w:rsid w:val="00102291"/>
    <w:rsid w:val="00102773"/>
    <w:rsid w:val="00102A3B"/>
    <w:rsid w:val="00103213"/>
    <w:rsid w:val="00103809"/>
    <w:rsid w:val="001039E3"/>
    <w:rsid w:val="001069A1"/>
    <w:rsid w:val="001074D1"/>
    <w:rsid w:val="00107567"/>
    <w:rsid w:val="00110536"/>
    <w:rsid w:val="00111321"/>
    <w:rsid w:val="00113CBC"/>
    <w:rsid w:val="0011428F"/>
    <w:rsid w:val="00116E94"/>
    <w:rsid w:val="001217AE"/>
    <w:rsid w:val="00122AA3"/>
    <w:rsid w:val="00123674"/>
    <w:rsid w:val="001261EC"/>
    <w:rsid w:val="00127957"/>
    <w:rsid w:val="0013526F"/>
    <w:rsid w:val="00136FFE"/>
    <w:rsid w:val="00141D02"/>
    <w:rsid w:val="0014284B"/>
    <w:rsid w:val="00143474"/>
    <w:rsid w:val="00143FA7"/>
    <w:rsid w:val="00145305"/>
    <w:rsid w:val="00146B67"/>
    <w:rsid w:val="00146D77"/>
    <w:rsid w:val="001505F4"/>
    <w:rsid w:val="00152AC6"/>
    <w:rsid w:val="0015315F"/>
    <w:rsid w:val="0015349B"/>
    <w:rsid w:val="00154362"/>
    <w:rsid w:val="00154CB8"/>
    <w:rsid w:val="001556CE"/>
    <w:rsid w:val="00161830"/>
    <w:rsid w:val="00162637"/>
    <w:rsid w:val="0016275B"/>
    <w:rsid w:val="0016299D"/>
    <w:rsid w:val="00164D0B"/>
    <w:rsid w:val="00164D22"/>
    <w:rsid w:val="0016583F"/>
    <w:rsid w:val="001678A1"/>
    <w:rsid w:val="00172A61"/>
    <w:rsid w:val="00172C96"/>
    <w:rsid w:val="00172F4F"/>
    <w:rsid w:val="001734D4"/>
    <w:rsid w:val="0017484C"/>
    <w:rsid w:val="00177C54"/>
    <w:rsid w:val="001818D5"/>
    <w:rsid w:val="00181B30"/>
    <w:rsid w:val="001823AE"/>
    <w:rsid w:val="00182B38"/>
    <w:rsid w:val="00183DC6"/>
    <w:rsid w:val="001846AC"/>
    <w:rsid w:val="00184A66"/>
    <w:rsid w:val="00184C80"/>
    <w:rsid w:val="001851A0"/>
    <w:rsid w:val="001903EC"/>
    <w:rsid w:val="0019078B"/>
    <w:rsid w:val="00190CFD"/>
    <w:rsid w:val="0019142B"/>
    <w:rsid w:val="00191437"/>
    <w:rsid w:val="00191EAC"/>
    <w:rsid w:val="00192A10"/>
    <w:rsid w:val="00193663"/>
    <w:rsid w:val="00193830"/>
    <w:rsid w:val="00194C9B"/>
    <w:rsid w:val="0019543A"/>
    <w:rsid w:val="0019660D"/>
    <w:rsid w:val="001969E6"/>
    <w:rsid w:val="00197A58"/>
    <w:rsid w:val="001A1611"/>
    <w:rsid w:val="001A19BB"/>
    <w:rsid w:val="001A4A1A"/>
    <w:rsid w:val="001A51B3"/>
    <w:rsid w:val="001A5205"/>
    <w:rsid w:val="001A6190"/>
    <w:rsid w:val="001A6CEE"/>
    <w:rsid w:val="001A6D0B"/>
    <w:rsid w:val="001B23A8"/>
    <w:rsid w:val="001B2860"/>
    <w:rsid w:val="001B50C2"/>
    <w:rsid w:val="001B5230"/>
    <w:rsid w:val="001B552E"/>
    <w:rsid w:val="001B5B0A"/>
    <w:rsid w:val="001B66DB"/>
    <w:rsid w:val="001B7538"/>
    <w:rsid w:val="001C1FC5"/>
    <w:rsid w:val="001C3B9F"/>
    <w:rsid w:val="001C6495"/>
    <w:rsid w:val="001C66C2"/>
    <w:rsid w:val="001D1C34"/>
    <w:rsid w:val="001D4FC1"/>
    <w:rsid w:val="001D55F3"/>
    <w:rsid w:val="001D6CFC"/>
    <w:rsid w:val="001E0A5F"/>
    <w:rsid w:val="001E255D"/>
    <w:rsid w:val="001E291C"/>
    <w:rsid w:val="001E36D1"/>
    <w:rsid w:val="001E3939"/>
    <w:rsid w:val="001E410A"/>
    <w:rsid w:val="001E4D99"/>
    <w:rsid w:val="001E56DC"/>
    <w:rsid w:val="001E601E"/>
    <w:rsid w:val="001E6FC2"/>
    <w:rsid w:val="001E7CF5"/>
    <w:rsid w:val="001F0047"/>
    <w:rsid w:val="001F43AB"/>
    <w:rsid w:val="001F49D1"/>
    <w:rsid w:val="001F5D35"/>
    <w:rsid w:val="001F5E8F"/>
    <w:rsid w:val="001F7037"/>
    <w:rsid w:val="002002C3"/>
    <w:rsid w:val="00200D0A"/>
    <w:rsid w:val="00202748"/>
    <w:rsid w:val="00203C7A"/>
    <w:rsid w:val="00204AB0"/>
    <w:rsid w:val="00204E86"/>
    <w:rsid w:val="002051E9"/>
    <w:rsid w:val="00206584"/>
    <w:rsid w:val="002069B1"/>
    <w:rsid w:val="00207B07"/>
    <w:rsid w:val="00211EE7"/>
    <w:rsid w:val="002142BD"/>
    <w:rsid w:val="00220216"/>
    <w:rsid w:val="002208D7"/>
    <w:rsid w:val="00230DE5"/>
    <w:rsid w:val="00231D75"/>
    <w:rsid w:val="002324A9"/>
    <w:rsid w:val="002333C0"/>
    <w:rsid w:val="00234082"/>
    <w:rsid w:val="00235D1B"/>
    <w:rsid w:val="00236937"/>
    <w:rsid w:val="002377C9"/>
    <w:rsid w:val="0024224E"/>
    <w:rsid w:val="002429A6"/>
    <w:rsid w:val="002435B8"/>
    <w:rsid w:val="00243F65"/>
    <w:rsid w:val="0024437A"/>
    <w:rsid w:val="002478C0"/>
    <w:rsid w:val="002510D3"/>
    <w:rsid w:val="00252FDA"/>
    <w:rsid w:val="002540F7"/>
    <w:rsid w:val="002546C1"/>
    <w:rsid w:val="00254B6C"/>
    <w:rsid w:val="00254F08"/>
    <w:rsid w:val="0025717D"/>
    <w:rsid w:val="00260BD6"/>
    <w:rsid w:val="00262301"/>
    <w:rsid w:val="00263F2A"/>
    <w:rsid w:val="00266974"/>
    <w:rsid w:val="002673E8"/>
    <w:rsid w:val="0027014C"/>
    <w:rsid w:val="002723D9"/>
    <w:rsid w:val="002735B7"/>
    <w:rsid w:val="00274BC5"/>
    <w:rsid w:val="002757BD"/>
    <w:rsid w:val="00280F8F"/>
    <w:rsid w:val="002824DF"/>
    <w:rsid w:val="002830DF"/>
    <w:rsid w:val="00284373"/>
    <w:rsid w:val="0028573B"/>
    <w:rsid w:val="00290485"/>
    <w:rsid w:val="00290FB0"/>
    <w:rsid w:val="00292575"/>
    <w:rsid w:val="00292B95"/>
    <w:rsid w:val="00293D42"/>
    <w:rsid w:val="00295847"/>
    <w:rsid w:val="00295AA4"/>
    <w:rsid w:val="00296AA3"/>
    <w:rsid w:val="002973FA"/>
    <w:rsid w:val="002A022F"/>
    <w:rsid w:val="002A1A01"/>
    <w:rsid w:val="002A244C"/>
    <w:rsid w:val="002A3C0A"/>
    <w:rsid w:val="002A4549"/>
    <w:rsid w:val="002A4FE3"/>
    <w:rsid w:val="002A5079"/>
    <w:rsid w:val="002A6516"/>
    <w:rsid w:val="002A7ACE"/>
    <w:rsid w:val="002B606C"/>
    <w:rsid w:val="002B72FD"/>
    <w:rsid w:val="002C0B05"/>
    <w:rsid w:val="002C3257"/>
    <w:rsid w:val="002D0656"/>
    <w:rsid w:val="002D3891"/>
    <w:rsid w:val="002D43B1"/>
    <w:rsid w:val="002D77A5"/>
    <w:rsid w:val="002D7C18"/>
    <w:rsid w:val="002E1C7D"/>
    <w:rsid w:val="002E3283"/>
    <w:rsid w:val="002E40B0"/>
    <w:rsid w:val="002E4167"/>
    <w:rsid w:val="002E4DAE"/>
    <w:rsid w:val="002E5D46"/>
    <w:rsid w:val="002E5F6D"/>
    <w:rsid w:val="002F037A"/>
    <w:rsid w:val="002F110B"/>
    <w:rsid w:val="002F206D"/>
    <w:rsid w:val="002F26E0"/>
    <w:rsid w:val="002F3F8B"/>
    <w:rsid w:val="002F683B"/>
    <w:rsid w:val="002F7F43"/>
    <w:rsid w:val="003006AF"/>
    <w:rsid w:val="00300AFE"/>
    <w:rsid w:val="00301346"/>
    <w:rsid w:val="00302F9A"/>
    <w:rsid w:val="00304399"/>
    <w:rsid w:val="003052AE"/>
    <w:rsid w:val="00306E59"/>
    <w:rsid w:val="00306ECB"/>
    <w:rsid w:val="00307026"/>
    <w:rsid w:val="00311291"/>
    <w:rsid w:val="00311A14"/>
    <w:rsid w:val="00311CF1"/>
    <w:rsid w:val="00315322"/>
    <w:rsid w:val="00321074"/>
    <w:rsid w:val="00325B01"/>
    <w:rsid w:val="003273C6"/>
    <w:rsid w:val="00330765"/>
    <w:rsid w:val="003309E8"/>
    <w:rsid w:val="003324C3"/>
    <w:rsid w:val="00332859"/>
    <w:rsid w:val="00333B51"/>
    <w:rsid w:val="00336370"/>
    <w:rsid w:val="003370EC"/>
    <w:rsid w:val="0034077E"/>
    <w:rsid w:val="00340E36"/>
    <w:rsid w:val="00342757"/>
    <w:rsid w:val="00343606"/>
    <w:rsid w:val="00343E05"/>
    <w:rsid w:val="00345870"/>
    <w:rsid w:val="003459AD"/>
    <w:rsid w:val="00346F32"/>
    <w:rsid w:val="00347A16"/>
    <w:rsid w:val="003505F0"/>
    <w:rsid w:val="003515B2"/>
    <w:rsid w:val="003516B1"/>
    <w:rsid w:val="0035351B"/>
    <w:rsid w:val="0035556C"/>
    <w:rsid w:val="003574B4"/>
    <w:rsid w:val="00360414"/>
    <w:rsid w:val="003610B7"/>
    <w:rsid w:val="003644DE"/>
    <w:rsid w:val="00366EF3"/>
    <w:rsid w:val="0037058C"/>
    <w:rsid w:val="00370DD8"/>
    <w:rsid w:val="0037173B"/>
    <w:rsid w:val="00371B6A"/>
    <w:rsid w:val="0037321A"/>
    <w:rsid w:val="00373B1E"/>
    <w:rsid w:val="00374ECB"/>
    <w:rsid w:val="003758F7"/>
    <w:rsid w:val="0037741F"/>
    <w:rsid w:val="00383928"/>
    <w:rsid w:val="003863A8"/>
    <w:rsid w:val="0038651A"/>
    <w:rsid w:val="003867E0"/>
    <w:rsid w:val="003919DE"/>
    <w:rsid w:val="003925DB"/>
    <w:rsid w:val="00392B1D"/>
    <w:rsid w:val="003963C1"/>
    <w:rsid w:val="00396DCC"/>
    <w:rsid w:val="00396E96"/>
    <w:rsid w:val="003A0BC6"/>
    <w:rsid w:val="003A27FB"/>
    <w:rsid w:val="003A4D71"/>
    <w:rsid w:val="003A6AF4"/>
    <w:rsid w:val="003B0E10"/>
    <w:rsid w:val="003B1169"/>
    <w:rsid w:val="003B2E96"/>
    <w:rsid w:val="003B387E"/>
    <w:rsid w:val="003B3E04"/>
    <w:rsid w:val="003B43BE"/>
    <w:rsid w:val="003B4DCC"/>
    <w:rsid w:val="003B4E03"/>
    <w:rsid w:val="003B7CAB"/>
    <w:rsid w:val="003C020F"/>
    <w:rsid w:val="003C11D0"/>
    <w:rsid w:val="003C2366"/>
    <w:rsid w:val="003C62A4"/>
    <w:rsid w:val="003D06E8"/>
    <w:rsid w:val="003D0B97"/>
    <w:rsid w:val="003D1431"/>
    <w:rsid w:val="003D3453"/>
    <w:rsid w:val="003D36A9"/>
    <w:rsid w:val="003D3933"/>
    <w:rsid w:val="003D48FB"/>
    <w:rsid w:val="003D4FF0"/>
    <w:rsid w:val="003E315E"/>
    <w:rsid w:val="003E4A42"/>
    <w:rsid w:val="003E5F51"/>
    <w:rsid w:val="003E68A2"/>
    <w:rsid w:val="003E7731"/>
    <w:rsid w:val="003E786C"/>
    <w:rsid w:val="003E7F47"/>
    <w:rsid w:val="003F0503"/>
    <w:rsid w:val="003F1697"/>
    <w:rsid w:val="003F20D8"/>
    <w:rsid w:val="003F21AF"/>
    <w:rsid w:val="003F2D7A"/>
    <w:rsid w:val="003F3649"/>
    <w:rsid w:val="003F48E1"/>
    <w:rsid w:val="003F4AFC"/>
    <w:rsid w:val="003F5541"/>
    <w:rsid w:val="003F5B54"/>
    <w:rsid w:val="003F6965"/>
    <w:rsid w:val="003F7EE4"/>
    <w:rsid w:val="00400799"/>
    <w:rsid w:val="00401C2F"/>
    <w:rsid w:val="00402211"/>
    <w:rsid w:val="0040253D"/>
    <w:rsid w:val="00402F61"/>
    <w:rsid w:val="004033B7"/>
    <w:rsid w:val="0040376A"/>
    <w:rsid w:val="00405712"/>
    <w:rsid w:val="00405A8B"/>
    <w:rsid w:val="0041109B"/>
    <w:rsid w:val="004121D8"/>
    <w:rsid w:val="00412EC2"/>
    <w:rsid w:val="00413064"/>
    <w:rsid w:val="00414C65"/>
    <w:rsid w:val="00414FCE"/>
    <w:rsid w:val="00415710"/>
    <w:rsid w:val="004207C6"/>
    <w:rsid w:val="00420D55"/>
    <w:rsid w:val="00421B70"/>
    <w:rsid w:val="0042294D"/>
    <w:rsid w:val="00423240"/>
    <w:rsid w:val="00423A7D"/>
    <w:rsid w:val="00423E1F"/>
    <w:rsid w:val="004257F6"/>
    <w:rsid w:val="0042585A"/>
    <w:rsid w:val="00434772"/>
    <w:rsid w:val="00434C05"/>
    <w:rsid w:val="00435D05"/>
    <w:rsid w:val="00437CB4"/>
    <w:rsid w:val="0044074D"/>
    <w:rsid w:val="00441C8F"/>
    <w:rsid w:val="00450AA7"/>
    <w:rsid w:val="00450D93"/>
    <w:rsid w:val="004514BE"/>
    <w:rsid w:val="00452F13"/>
    <w:rsid w:val="00454CCF"/>
    <w:rsid w:val="0045646B"/>
    <w:rsid w:val="00460789"/>
    <w:rsid w:val="0046083F"/>
    <w:rsid w:val="00463A8F"/>
    <w:rsid w:val="00463F24"/>
    <w:rsid w:val="00464849"/>
    <w:rsid w:val="00466901"/>
    <w:rsid w:val="0046693D"/>
    <w:rsid w:val="00467546"/>
    <w:rsid w:val="00467FD3"/>
    <w:rsid w:val="00474794"/>
    <w:rsid w:val="00475D79"/>
    <w:rsid w:val="00475E1A"/>
    <w:rsid w:val="00476E6E"/>
    <w:rsid w:val="00477253"/>
    <w:rsid w:val="00481919"/>
    <w:rsid w:val="004823D3"/>
    <w:rsid w:val="004825B2"/>
    <w:rsid w:val="00485463"/>
    <w:rsid w:val="004858DF"/>
    <w:rsid w:val="00486D2B"/>
    <w:rsid w:val="0048748F"/>
    <w:rsid w:val="00493A29"/>
    <w:rsid w:val="00494545"/>
    <w:rsid w:val="0049534D"/>
    <w:rsid w:val="0049559F"/>
    <w:rsid w:val="004A3538"/>
    <w:rsid w:val="004A684D"/>
    <w:rsid w:val="004B03E7"/>
    <w:rsid w:val="004B2C62"/>
    <w:rsid w:val="004B3349"/>
    <w:rsid w:val="004B47A6"/>
    <w:rsid w:val="004B4844"/>
    <w:rsid w:val="004B7024"/>
    <w:rsid w:val="004C0914"/>
    <w:rsid w:val="004C21BB"/>
    <w:rsid w:val="004C259C"/>
    <w:rsid w:val="004C4B84"/>
    <w:rsid w:val="004C535C"/>
    <w:rsid w:val="004C7AFC"/>
    <w:rsid w:val="004C7C06"/>
    <w:rsid w:val="004D0094"/>
    <w:rsid w:val="004D050B"/>
    <w:rsid w:val="004D2224"/>
    <w:rsid w:val="004D2AD7"/>
    <w:rsid w:val="004D4BFC"/>
    <w:rsid w:val="004D5A9C"/>
    <w:rsid w:val="004D7B17"/>
    <w:rsid w:val="004E0BCF"/>
    <w:rsid w:val="004E0F9F"/>
    <w:rsid w:val="004E28A1"/>
    <w:rsid w:val="004E3164"/>
    <w:rsid w:val="004E38FB"/>
    <w:rsid w:val="004E6166"/>
    <w:rsid w:val="004E6218"/>
    <w:rsid w:val="004E675A"/>
    <w:rsid w:val="004F17AE"/>
    <w:rsid w:val="004F2787"/>
    <w:rsid w:val="004F31C8"/>
    <w:rsid w:val="004F3589"/>
    <w:rsid w:val="004F3DAB"/>
    <w:rsid w:val="004F3DC7"/>
    <w:rsid w:val="004F4FF3"/>
    <w:rsid w:val="004F5DC9"/>
    <w:rsid w:val="004F6709"/>
    <w:rsid w:val="004F7622"/>
    <w:rsid w:val="004F7985"/>
    <w:rsid w:val="00500E0F"/>
    <w:rsid w:val="0050186F"/>
    <w:rsid w:val="00502237"/>
    <w:rsid w:val="00502704"/>
    <w:rsid w:val="00503153"/>
    <w:rsid w:val="00503CF5"/>
    <w:rsid w:val="005053DF"/>
    <w:rsid w:val="005056FD"/>
    <w:rsid w:val="005057EA"/>
    <w:rsid w:val="00505E7C"/>
    <w:rsid w:val="00506334"/>
    <w:rsid w:val="00506730"/>
    <w:rsid w:val="00510B2A"/>
    <w:rsid w:val="005118DB"/>
    <w:rsid w:val="00513312"/>
    <w:rsid w:val="005138FC"/>
    <w:rsid w:val="00516448"/>
    <w:rsid w:val="0051732C"/>
    <w:rsid w:val="00517B99"/>
    <w:rsid w:val="00520195"/>
    <w:rsid w:val="00521816"/>
    <w:rsid w:val="00521F9E"/>
    <w:rsid w:val="00522D47"/>
    <w:rsid w:val="00523E49"/>
    <w:rsid w:val="00523FB2"/>
    <w:rsid w:val="00524923"/>
    <w:rsid w:val="00524A60"/>
    <w:rsid w:val="00525ADD"/>
    <w:rsid w:val="00526943"/>
    <w:rsid w:val="005322B8"/>
    <w:rsid w:val="0053316E"/>
    <w:rsid w:val="00534238"/>
    <w:rsid w:val="005357F5"/>
    <w:rsid w:val="00535B3D"/>
    <w:rsid w:val="00535ECD"/>
    <w:rsid w:val="0053658D"/>
    <w:rsid w:val="00536D96"/>
    <w:rsid w:val="005371D4"/>
    <w:rsid w:val="0054085D"/>
    <w:rsid w:val="00541F3C"/>
    <w:rsid w:val="00543A79"/>
    <w:rsid w:val="005464C8"/>
    <w:rsid w:val="00550CD9"/>
    <w:rsid w:val="0055140B"/>
    <w:rsid w:val="005554BA"/>
    <w:rsid w:val="005557DC"/>
    <w:rsid w:val="00555B49"/>
    <w:rsid w:val="0055733F"/>
    <w:rsid w:val="00557980"/>
    <w:rsid w:val="005600E7"/>
    <w:rsid w:val="00560399"/>
    <w:rsid w:val="005616B7"/>
    <w:rsid w:val="00567092"/>
    <w:rsid w:val="00567FC5"/>
    <w:rsid w:val="0057043F"/>
    <w:rsid w:val="00570813"/>
    <w:rsid w:val="005709C5"/>
    <w:rsid w:val="00574D52"/>
    <w:rsid w:val="0057596C"/>
    <w:rsid w:val="0058156D"/>
    <w:rsid w:val="00582CCA"/>
    <w:rsid w:val="00584899"/>
    <w:rsid w:val="005878EC"/>
    <w:rsid w:val="00590C8D"/>
    <w:rsid w:val="00591FB9"/>
    <w:rsid w:val="00592887"/>
    <w:rsid w:val="00596731"/>
    <w:rsid w:val="005A356F"/>
    <w:rsid w:val="005A3C22"/>
    <w:rsid w:val="005A450B"/>
    <w:rsid w:val="005A68B7"/>
    <w:rsid w:val="005A6D89"/>
    <w:rsid w:val="005A7128"/>
    <w:rsid w:val="005A7BF0"/>
    <w:rsid w:val="005A7D99"/>
    <w:rsid w:val="005B11B8"/>
    <w:rsid w:val="005B1737"/>
    <w:rsid w:val="005B21CC"/>
    <w:rsid w:val="005B286E"/>
    <w:rsid w:val="005B34DA"/>
    <w:rsid w:val="005B364F"/>
    <w:rsid w:val="005B3659"/>
    <w:rsid w:val="005B4F09"/>
    <w:rsid w:val="005B5732"/>
    <w:rsid w:val="005B6C74"/>
    <w:rsid w:val="005B7C2C"/>
    <w:rsid w:val="005C08A6"/>
    <w:rsid w:val="005C0FA5"/>
    <w:rsid w:val="005C4485"/>
    <w:rsid w:val="005C4D49"/>
    <w:rsid w:val="005C5319"/>
    <w:rsid w:val="005C554F"/>
    <w:rsid w:val="005C567F"/>
    <w:rsid w:val="005C61DB"/>
    <w:rsid w:val="005C78EC"/>
    <w:rsid w:val="005C7A1E"/>
    <w:rsid w:val="005D04FF"/>
    <w:rsid w:val="005D0698"/>
    <w:rsid w:val="005D0705"/>
    <w:rsid w:val="005D0978"/>
    <w:rsid w:val="005D2C3B"/>
    <w:rsid w:val="005D3E6C"/>
    <w:rsid w:val="005D52A5"/>
    <w:rsid w:val="005D7333"/>
    <w:rsid w:val="005E0DCB"/>
    <w:rsid w:val="005E3053"/>
    <w:rsid w:val="005E3156"/>
    <w:rsid w:val="005E597D"/>
    <w:rsid w:val="005E5BE9"/>
    <w:rsid w:val="005F1058"/>
    <w:rsid w:val="005F1953"/>
    <w:rsid w:val="005F2018"/>
    <w:rsid w:val="005F62C8"/>
    <w:rsid w:val="005F7725"/>
    <w:rsid w:val="005F799E"/>
    <w:rsid w:val="00600163"/>
    <w:rsid w:val="0060459B"/>
    <w:rsid w:val="00604BE3"/>
    <w:rsid w:val="00610A4A"/>
    <w:rsid w:val="00613A2C"/>
    <w:rsid w:val="00616283"/>
    <w:rsid w:val="00617FF6"/>
    <w:rsid w:val="00620881"/>
    <w:rsid w:val="00621A79"/>
    <w:rsid w:val="006238A1"/>
    <w:rsid w:val="00623BAD"/>
    <w:rsid w:val="006253BD"/>
    <w:rsid w:val="00627212"/>
    <w:rsid w:val="00627667"/>
    <w:rsid w:val="00631795"/>
    <w:rsid w:val="006346CE"/>
    <w:rsid w:val="00635622"/>
    <w:rsid w:val="00635AF0"/>
    <w:rsid w:val="00643405"/>
    <w:rsid w:val="0064391E"/>
    <w:rsid w:val="00643DA5"/>
    <w:rsid w:val="00644285"/>
    <w:rsid w:val="00644719"/>
    <w:rsid w:val="00645E54"/>
    <w:rsid w:val="00647D52"/>
    <w:rsid w:val="006567A6"/>
    <w:rsid w:val="006606CA"/>
    <w:rsid w:val="00661627"/>
    <w:rsid w:val="00661A06"/>
    <w:rsid w:val="00661E94"/>
    <w:rsid w:val="00662E0E"/>
    <w:rsid w:val="0066334D"/>
    <w:rsid w:val="006643C0"/>
    <w:rsid w:val="00671970"/>
    <w:rsid w:val="00673941"/>
    <w:rsid w:val="00674386"/>
    <w:rsid w:val="00674F93"/>
    <w:rsid w:val="00675DA8"/>
    <w:rsid w:val="00676D9E"/>
    <w:rsid w:val="006771C2"/>
    <w:rsid w:val="00677309"/>
    <w:rsid w:val="006809F2"/>
    <w:rsid w:val="00682057"/>
    <w:rsid w:val="00682FE6"/>
    <w:rsid w:val="00685AEB"/>
    <w:rsid w:val="00691DEB"/>
    <w:rsid w:val="00695BBF"/>
    <w:rsid w:val="00695F49"/>
    <w:rsid w:val="00697190"/>
    <w:rsid w:val="0069786F"/>
    <w:rsid w:val="006A0443"/>
    <w:rsid w:val="006A04CC"/>
    <w:rsid w:val="006A06FD"/>
    <w:rsid w:val="006A35DD"/>
    <w:rsid w:val="006A3BCB"/>
    <w:rsid w:val="006A5BB8"/>
    <w:rsid w:val="006A7F75"/>
    <w:rsid w:val="006B032A"/>
    <w:rsid w:val="006B04B8"/>
    <w:rsid w:val="006B183B"/>
    <w:rsid w:val="006B7E4E"/>
    <w:rsid w:val="006C137A"/>
    <w:rsid w:val="006C208E"/>
    <w:rsid w:val="006C23C8"/>
    <w:rsid w:val="006C26C3"/>
    <w:rsid w:val="006C2AD0"/>
    <w:rsid w:val="006C2E9F"/>
    <w:rsid w:val="006C3621"/>
    <w:rsid w:val="006C422A"/>
    <w:rsid w:val="006C6655"/>
    <w:rsid w:val="006D23FD"/>
    <w:rsid w:val="006D2D88"/>
    <w:rsid w:val="006D3BC9"/>
    <w:rsid w:val="006D3F52"/>
    <w:rsid w:val="006D68E3"/>
    <w:rsid w:val="006D6FC9"/>
    <w:rsid w:val="006D737C"/>
    <w:rsid w:val="006D7631"/>
    <w:rsid w:val="006E158F"/>
    <w:rsid w:val="006E349F"/>
    <w:rsid w:val="006E405A"/>
    <w:rsid w:val="006E6670"/>
    <w:rsid w:val="006E7B0F"/>
    <w:rsid w:val="006F254A"/>
    <w:rsid w:val="006F4347"/>
    <w:rsid w:val="006F4484"/>
    <w:rsid w:val="006F5862"/>
    <w:rsid w:val="006F5EE6"/>
    <w:rsid w:val="006F676B"/>
    <w:rsid w:val="006F6ADE"/>
    <w:rsid w:val="006F6B12"/>
    <w:rsid w:val="006F7A7A"/>
    <w:rsid w:val="0070058F"/>
    <w:rsid w:val="00702A3E"/>
    <w:rsid w:val="00704A1B"/>
    <w:rsid w:val="00704B5B"/>
    <w:rsid w:val="007056BC"/>
    <w:rsid w:val="00707BE9"/>
    <w:rsid w:val="007115A9"/>
    <w:rsid w:val="00711B62"/>
    <w:rsid w:val="00711CB2"/>
    <w:rsid w:val="00713774"/>
    <w:rsid w:val="00713A01"/>
    <w:rsid w:val="007148E9"/>
    <w:rsid w:val="00716A59"/>
    <w:rsid w:val="00716E63"/>
    <w:rsid w:val="007226CB"/>
    <w:rsid w:val="007237D4"/>
    <w:rsid w:val="00723AF1"/>
    <w:rsid w:val="00723B72"/>
    <w:rsid w:val="00724020"/>
    <w:rsid w:val="00727BFE"/>
    <w:rsid w:val="007315D1"/>
    <w:rsid w:val="0073328D"/>
    <w:rsid w:val="00733F39"/>
    <w:rsid w:val="0073488B"/>
    <w:rsid w:val="007369E8"/>
    <w:rsid w:val="00736A9F"/>
    <w:rsid w:val="00737E04"/>
    <w:rsid w:val="00740129"/>
    <w:rsid w:val="007449BC"/>
    <w:rsid w:val="00744F0C"/>
    <w:rsid w:val="00745285"/>
    <w:rsid w:val="0074564D"/>
    <w:rsid w:val="00747C27"/>
    <w:rsid w:val="00752623"/>
    <w:rsid w:val="00752F47"/>
    <w:rsid w:val="0075422F"/>
    <w:rsid w:val="00754EA6"/>
    <w:rsid w:val="0075659B"/>
    <w:rsid w:val="0075667F"/>
    <w:rsid w:val="00756884"/>
    <w:rsid w:val="00757EA0"/>
    <w:rsid w:val="007604A9"/>
    <w:rsid w:val="00760A38"/>
    <w:rsid w:val="00760F7B"/>
    <w:rsid w:val="00761DBA"/>
    <w:rsid w:val="007704AE"/>
    <w:rsid w:val="00770CE2"/>
    <w:rsid w:val="00771119"/>
    <w:rsid w:val="00771B36"/>
    <w:rsid w:val="00772D1F"/>
    <w:rsid w:val="007742D6"/>
    <w:rsid w:val="00774E6A"/>
    <w:rsid w:val="0077680A"/>
    <w:rsid w:val="00780E82"/>
    <w:rsid w:val="00782FAA"/>
    <w:rsid w:val="00783C42"/>
    <w:rsid w:val="00783D1A"/>
    <w:rsid w:val="0078570A"/>
    <w:rsid w:val="00786100"/>
    <w:rsid w:val="00787033"/>
    <w:rsid w:val="007878B6"/>
    <w:rsid w:val="00787C98"/>
    <w:rsid w:val="007913BB"/>
    <w:rsid w:val="00791610"/>
    <w:rsid w:val="007918C4"/>
    <w:rsid w:val="00794423"/>
    <w:rsid w:val="00795DEE"/>
    <w:rsid w:val="007967D6"/>
    <w:rsid w:val="007978BB"/>
    <w:rsid w:val="007A0014"/>
    <w:rsid w:val="007A0D47"/>
    <w:rsid w:val="007A2E9D"/>
    <w:rsid w:val="007B06D4"/>
    <w:rsid w:val="007B1C88"/>
    <w:rsid w:val="007B2F5C"/>
    <w:rsid w:val="007B3E65"/>
    <w:rsid w:val="007B4C64"/>
    <w:rsid w:val="007B591D"/>
    <w:rsid w:val="007C0082"/>
    <w:rsid w:val="007C0A13"/>
    <w:rsid w:val="007C25DE"/>
    <w:rsid w:val="007C3D3C"/>
    <w:rsid w:val="007C4C1F"/>
    <w:rsid w:val="007C63D3"/>
    <w:rsid w:val="007D0F02"/>
    <w:rsid w:val="007D1416"/>
    <w:rsid w:val="007D30D7"/>
    <w:rsid w:val="007D3978"/>
    <w:rsid w:val="007D4033"/>
    <w:rsid w:val="007D46FC"/>
    <w:rsid w:val="007D663A"/>
    <w:rsid w:val="007D69EE"/>
    <w:rsid w:val="007D6A4C"/>
    <w:rsid w:val="007D7D02"/>
    <w:rsid w:val="007E07C9"/>
    <w:rsid w:val="007E1599"/>
    <w:rsid w:val="007E22E0"/>
    <w:rsid w:val="007E3518"/>
    <w:rsid w:val="007E46FC"/>
    <w:rsid w:val="007E4ED0"/>
    <w:rsid w:val="007E6486"/>
    <w:rsid w:val="007F10A2"/>
    <w:rsid w:val="007F136A"/>
    <w:rsid w:val="007F2FD2"/>
    <w:rsid w:val="007F3AF6"/>
    <w:rsid w:val="007F4165"/>
    <w:rsid w:val="008000A4"/>
    <w:rsid w:val="0080062C"/>
    <w:rsid w:val="00801DB2"/>
    <w:rsid w:val="0080253B"/>
    <w:rsid w:val="00802542"/>
    <w:rsid w:val="008053C9"/>
    <w:rsid w:val="00805F01"/>
    <w:rsid w:val="00805F41"/>
    <w:rsid w:val="00806B2A"/>
    <w:rsid w:val="008073FC"/>
    <w:rsid w:val="008076B9"/>
    <w:rsid w:val="00807905"/>
    <w:rsid w:val="00811836"/>
    <w:rsid w:val="0081199D"/>
    <w:rsid w:val="0081406F"/>
    <w:rsid w:val="0081419F"/>
    <w:rsid w:val="00814876"/>
    <w:rsid w:val="0081592E"/>
    <w:rsid w:val="00816251"/>
    <w:rsid w:val="008169C2"/>
    <w:rsid w:val="00816C7A"/>
    <w:rsid w:val="008175FF"/>
    <w:rsid w:val="00817E07"/>
    <w:rsid w:val="00821788"/>
    <w:rsid w:val="00822F2E"/>
    <w:rsid w:val="00831B88"/>
    <w:rsid w:val="00835E70"/>
    <w:rsid w:val="008374AF"/>
    <w:rsid w:val="00837ADD"/>
    <w:rsid w:val="00837F84"/>
    <w:rsid w:val="008411F0"/>
    <w:rsid w:val="00841B76"/>
    <w:rsid w:val="008423B6"/>
    <w:rsid w:val="008437E1"/>
    <w:rsid w:val="008459F3"/>
    <w:rsid w:val="0084719C"/>
    <w:rsid w:val="0085126D"/>
    <w:rsid w:val="00852F78"/>
    <w:rsid w:val="00853D3D"/>
    <w:rsid w:val="008547D6"/>
    <w:rsid w:val="00855CE9"/>
    <w:rsid w:val="0086001C"/>
    <w:rsid w:val="00860778"/>
    <w:rsid w:val="00861CCE"/>
    <w:rsid w:val="00861D45"/>
    <w:rsid w:val="00862046"/>
    <w:rsid w:val="008629A4"/>
    <w:rsid w:val="0086369D"/>
    <w:rsid w:val="00864803"/>
    <w:rsid w:val="008669CD"/>
    <w:rsid w:val="00866D62"/>
    <w:rsid w:val="00866F83"/>
    <w:rsid w:val="00866FA5"/>
    <w:rsid w:val="00867A1B"/>
    <w:rsid w:val="00871549"/>
    <w:rsid w:val="00875AE5"/>
    <w:rsid w:val="00877600"/>
    <w:rsid w:val="00877C0A"/>
    <w:rsid w:val="00880FB3"/>
    <w:rsid w:val="00881355"/>
    <w:rsid w:val="00882A38"/>
    <w:rsid w:val="0088304E"/>
    <w:rsid w:val="00883D06"/>
    <w:rsid w:val="008854D9"/>
    <w:rsid w:val="008865CF"/>
    <w:rsid w:val="008868A1"/>
    <w:rsid w:val="008927A0"/>
    <w:rsid w:val="0089556A"/>
    <w:rsid w:val="008963E5"/>
    <w:rsid w:val="00896CDD"/>
    <w:rsid w:val="0089741D"/>
    <w:rsid w:val="00897BE4"/>
    <w:rsid w:val="008A1511"/>
    <w:rsid w:val="008A27B6"/>
    <w:rsid w:val="008A42CB"/>
    <w:rsid w:val="008A66C0"/>
    <w:rsid w:val="008A7CE9"/>
    <w:rsid w:val="008B002C"/>
    <w:rsid w:val="008B1342"/>
    <w:rsid w:val="008B1EB3"/>
    <w:rsid w:val="008B2259"/>
    <w:rsid w:val="008B2519"/>
    <w:rsid w:val="008B68D6"/>
    <w:rsid w:val="008C0FE8"/>
    <w:rsid w:val="008C10AF"/>
    <w:rsid w:val="008C3051"/>
    <w:rsid w:val="008C3D09"/>
    <w:rsid w:val="008D298B"/>
    <w:rsid w:val="008D3D4B"/>
    <w:rsid w:val="008D68AD"/>
    <w:rsid w:val="008E096E"/>
    <w:rsid w:val="008E12C0"/>
    <w:rsid w:val="008E2622"/>
    <w:rsid w:val="008E3832"/>
    <w:rsid w:val="008E511D"/>
    <w:rsid w:val="008E6F0E"/>
    <w:rsid w:val="008E7660"/>
    <w:rsid w:val="008E7B2E"/>
    <w:rsid w:val="008F09CD"/>
    <w:rsid w:val="008F0FE6"/>
    <w:rsid w:val="008F6857"/>
    <w:rsid w:val="008F6FE4"/>
    <w:rsid w:val="009003E5"/>
    <w:rsid w:val="00903867"/>
    <w:rsid w:val="009042A0"/>
    <w:rsid w:val="009055BB"/>
    <w:rsid w:val="009059FD"/>
    <w:rsid w:val="00911CED"/>
    <w:rsid w:val="009133CF"/>
    <w:rsid w:val="00913744"/>
    <w:rsid w:val="00913D55"/>
    <w:rsid w:val="009145CA"/>
    <w:rsid w:val="00914BD2"/>
    <w:rsid w:val="00914D12"/>
    <w:rsid w:val="00916F72"/>
    <w:rsid w:val="00917BF0"/>
    <w:rsid w:val="0092002A"/>
    <w:rsid w:val="0092265B"/>
    <w:rsid w:val="009247B6"/>
    <w:rsid w:val="009252A2"/>
    <w:rsid w:val="0093073C"/>
    <w:rsid w:val="009318AB"/>
    <w:rsid w:val="00932CFA"/>
    <w:rsid w:val="00936A1C"/>
    <w:rsid w:val="00936F0C"/>
    <w:rsid w:val="00942A47"/>
    <w:rsid w:val="00942B7A"/>
    <w:rsid w:val="00942C02"/>
    <w:rsid w:val="0094430B"/>
    <w:rsid w:val="0094445C"/>
    <w:rsid w:val="00944559"/>
    <w:rsid w:val="00956B64"/>
    <w:rsid w:val="00957381"/>
    <w:rsid w:val="00960CD4"/>
    <w:rsid w:val="00962BD0"/>
    <w:rsid w:val="00963B83"/>
    <w:rsid w:val="00963C3B"/>
    <w:rsid w:val="00965A09"/>
    <w:rsid w:val="009662FB"/>
    <w:rsid w:val="00970291"/>
    <w:rsid w:val="00972E87"/>
    <w:rsid w:val="00974151"/>
    <w:rsid w:val="00974D73"/>
    <w:rsid w:val="00980BB5"/>
    <w:rsid w:val="00981173"/>
    <w:rsid w:val="00981EA3"/>
    <w:rsid w:val="00985F11"/>
    <w:rsid w:val="00986C08"/>
    <w:rsid w:val="009902A7"/>
    <w:rsid w:val="00991CA2"/>
    <w:rsid w:val="00992D0D"/>
    <w:rsid w:val="0099408A"/>
    <w:rsid w:val="009952C9"/>
    <w:rsid w:val="00996511"/>
    <w:rsid w:val="009A0584"/>
    <w:rsid w:val="009A081E"/>
    <w:rsid w:val="009A2585"/>
    <w:rsid w:val="009A324F"/>
    <w:rsid w:val="009A3A31"/>
    <w:rsid w:val="009A4E02"/>
    <w:rsid w:val="009B2769"/>
    <w:rsid w:val="009B2BA3"/>
    <w:rsid w:val="009B2BFD"/>
    <w:rsid w:val="009B2D45"/>
    <w:rsid w:val="009B6903"/>
    <w:rsid w:val="009C4579"/>
    <w:rsid w:val="009C76C5"/>
    <w:rsid w:val="009C7E92"/>
    <w:rsid w:val="009D1826"/>
    <w:rsid w:val="009D1B06"/>
    <w:rsid w:val="009D2C72"/>
    <w:rsid w:val="009D38E1"/>
    <w:rsid w:val="009D55BE"/>
    <w:rsid w:val="009D6F59"/>
    <w:rsid w:val="009D7A81"/>
    <w:rsid w:val="009E095A"/>
    <w:rsid w:val="009E0DFC"/>
    <w:rsid w:val="009E4BAB"/>
    <w:rsid w:val="009E56C3"/>
    <w:rsid w:val="009E675D"/>
    <w:rsid w:val="009E6A76"/>
    <w:rsid w:val="009E711B"/>
    <w:rsid w:val="009F4219"/>
    <w:rsid w:val="009F6DFD"/>
    <w:rsid w:val="009F722A"/>
    <w:rsid w:val="009F7626"/>
    <w:rsid w:val="00A018AA"/>
    <w:rsid w:val="00A05E1C"/>
    <w:rsid w:val="00A07481"/>
    <w:rsid w:val="00A07B74"/>
    <w:rsid w:val="00A11C37"/>
    <w:rsid w:val="00A12884"/>
    <w:rsid w:val="00A15935"/>
    <w:rsid w:val="00A1642F"/>
    <w:rsid w:val="00A206A9"/>
    <w:rsid w:val="00A225EA"/>
    <w:rsid w:val="00A251EB"/>
    <w:rsid w:val="00A26046"/>
    <w:rsid w:val="00A27178"/>
    <w:rsid w:val="00A2787C"/>
    <w:rsid w:val="00A3003E"/>
    <w:rsid w:val="00A31515"/>
    <w:rsid w:val="00A32679"/>
    <w:rsid w:val="00A33692"/>
    <w:rsid w:val="00A33763"/>
    <w:rsid w:val="00A33A61"/>
    <w:rsid w:val="00A3560A"/>
    <w:rsid w:val="00A364D8"/>
    <w:rsid w:val="00A36A81"/>
    <w:rsid w:val="00A37E11"/>
    <w:rsid w:val="00A409A3"/>
    <w:rsid w:val="00A42241"/>
    <w:rsid w:val="00A43A66"/>
    <w:rsid w:val="00A43DAC"/>
    <w:rsid w:val="00A4411B"/>
    <w:rsid w:val="00A4637D"/>
    <w:rsid w:val="00A4772C"/>
    <w:rsid w:val="00A478B0"/>
    <w:rsid w:val="00A50F04"/>
    <w:rsid w:val="00A5510D"/>
    <w:rsid w:val="00A5586C"/>
    <w:rsid w:val="00A558A5"/>
    <w:rsid w:val="00A56AF6"/>
    <w:rsid w:val="00A56D09"/>
    <w:rsid w:val="00A5705F"/>
    <w:rsid w:val="00A612DC"/>
    <w:rsid w:val="00A61A6F"/>
    <w:rsid w:val="00A61E4E"/>
    <w:rsid w:val="00A62996"/>
    <w:rsid w:val="00A65293"/>
    <w:rsid w:val="00A65549"/>
    <w:rsid w:val="00A66540"/>
    <w:rsid w:val="00A670FD"/>
    <w:rsid w:val="00A719E5"/>
    <w:rsid w:val="00A74DC4"/>
    <w:rsid w:val="00A75A21"/>
    <w:rsid w:val="00A75C43"/>
    <w:rsid w:val="00A807AE"/>
    <w:rsid w:val="00A80CBE"/>
    <w:rsid w:val="00A8371F"/>
    <w:rsid w:val="00A8400F"/>
    <w:rsid w:val="00A90351"/>
    <w:rsid w:val="00A90C52"/>
    <w:rsid w:val="00A91FC3"/>
    <w:rsid w:val="00A926C7"/>
    <w:rsid w:val="00A92BA6"/>
    <w:rsid w:val="00A939ED"/>
    <w:rsid w:val="00A94BE6"/>
    <w:rsid w:val="00A95275"/>
    <w:rsid w:val="00AA0783"/>
    <w:rsid w:val="00AA15AD"/>
    <w:rsid w:val="00AA1D30"/>
    <w:rsid w:val="00AA2E3A"/>
    <w:rsid w:val="00AA4177"/>
    <w:rsid w:val="00AA6A0A"/>
    <w:rsid w:val="00AA6D33"/>
    <w:rsid w:val="00AB046A"/>
    <w:rsid w:val="00AB3593"/>
    <w:rsid w:val="00AB6431"/>
    <w:rsid w:val="00AC0240"/>
    <w:rsid w:val="00AC13DC"/>
    <w:rsid w:val="00AC19FB"/>
    <w:rsid w:val="00AC5462"/>
    <w:rsid w:val="00AC565B"/>
    <w:rsid w:val="00AC63C3"/>
    <w:rsid w:val="00AC6CEF"/>
    <w:rsid w:val="00AC718B"/>
    <w:rsid w:val="00AC7660"/>
    <w:rsid w:val="00AD0FE5"/>
    <w:rsid w:val="00AD1726"/>
    <w:rsid w:val="00AD4CB9"/>
    <w:rsid w:val="00AD7AB1"/>
    <w:rsid w:val="00AE25AC"/>
    <w:rsid w:val="00AE4145"/>
    <w:rsid w:val="00AE579B"/>
    <w:rsid w:val="00AF0432"/>
    <w:rsid w:val="00AF2D1D"/>
    <w:rsid w:val="00AF4053"/>
    <w:rsid w:val="00AF4E13"/>
    <w:rsid w:val="00B043B7"/>
    <w:rsid w:val="00B067FA"/>
    <w:rsid w:val="00B131EC"/>
    <w:rsid w:val="00B13B63"/>
    <w:rsid w:val="00B14A11"/>
    <w:rsid w:val="00B22DFC"/>
    <w:rsid w:val="00B24611"/>
    <w:rsid w:val="00B24A50"/>
    <w:rsid w:val="00B25247"/>
    <w:rsid w:val="00B26601"/>
    <w:rsid w:val="00B27658"/>
    <w:rsid w:val="00B27F5D"/>
    <w:rsid w:val="00B30B4B"/>
    <w:rsid w:val="00B3156D"/>
    <w:rsid w:val="00B319BA"/>
    <w:rsid w:val="00B32179"/>
    <w:rsid w:val="00B32336"/>
    <w:rsid w:val="00B33069"/>
    <w:rsid w:val="00B332FC"/>
    <w:rsid w:val="00B35FA9"/>
    <w:rsid w:val="00B378C1"/>
    <w:rsid w:val="00B41A98"/>
    <w:rsid w:val="00B4266A"/>
    <w:rsid w:val="00B430D3"/>
    <w:rsid w:val="00B469CE"/>
    <w:rsid w:val="00B475CF"/>
    <w:rsid w:val="00B476D9"/>
    <w:rsid w:val="00B5024D"/>
    <w:rsid w:val="00B524E0"/>
    <w:rsid w:val="00B54022"/>
    <w:rsid w:val="00B54109"/>
    <w:rsid w:val="00B5503C"/>
    <w:rsid w:val="00B56B69"/>
    <w:rsid w:val="00B57BA7"/>
    <w:rsid w:val="00B605A8"/>
    <w:rsid w:val="00B61FD2"/>
    <w:rsid w:val="00B63194"/>
    <w:rsid w:val="00B63BE0"/>
    <w:rsid w:val="00B6497E"/>
    <w:rsid w:val="00B652D1"/>
    <w:rsid w:val="00B65A2E"/>
    <w:rsid w:val="00B670D1"/>
    <w:rsid w:val="00B67D49"/>
    <w:rsid w:val="00B70627"/>
    <w:rsid w:val="00B70E8F"/>
    <w:rsid w:val="00B71973"/>
    <w:rsid w:val="00B71A35"/>
    <w:rsid w:val="00B7555D"/>
    <w:rsid w:val="00B75F32"/>
    <w:rsid w:val="00B76465"/>
    <w:rsid w:val="00B76BB1"/>
    <w:rsid w:val="00B815E5"/>
    <w:rsid w:val="00B82957"/>
    <w:rsid w:val="00B82A68"/>
    <w:rsid w:val="00B832EE"/>
    <w:rsid w:val="00B844ED"/>
    <w:rsid w:val="00B861D5"/>
    <w:rsid w:val="00B90C16"/>
    <w:rsid w:val="00B91E38"/>
    <w:rsid w:val="00B92A42"/>
    <w:rsid w:val="00B972C4"/>
    <w:rsid w:val="00B973EE"/>
    <w:rsid w:val="00BA0F67"/>
    <w:rsid w:val="00BA2DF6"/>
    <w:rsid w:val="00BA51AF"/>
    <w:rsid w:val="00BA6EA5"/>
    <w:rsid w:val="00BB1B54"/>
    <w:rsid w:val="00BB3D8B"/>
    <w:rsid w:val="00BB4968"/>
    <w:rsid w:val="00BB5028"/>
    <w:rsid w:val="00BB64F9"/>
    <w:rsid w:val="00BB7266"/>
    <w:rsid w:val="00BC06FE"/>
    <w:rsid w:val="00BC107E"/>
    <w:rsid w:val="00BC2E9A"/>
    <w:rsid w:val="00BC3331"/>
    <w:rsid w:val="00BC7B6F"/>
    <w:rsid w:val="00BD016D"/>
    <w:rsid w:val="00BD1EC7"/>
    <w:rsid w:val="00BD2190"/>
    <w:rsid w:val="00BD2F23"/>
    <w:rsid w:val="00BD3063"/>
    <w:rsid w:val="00BD33DF"/>
    <w:rsid w:val="00BD6C10"/>
    <w:rsid w:val="00BD7CB7"/>
    <w:rsid w:val="00BE0E95"/>
    <w:rsid w:val="00BE1A40"/>
    <w:rsid w:val="00BE26CF"/>
    <w:rsid w:val="00BE2A7D"/>
    <w:rsid w:val="00BE3A9D"/>
    <w:rsid w:val="00BE3C12"/>
    <w:rsid w:val="00BE3F6D"/>
    <w:rsid w:val="00BE4B8C"/>
    <w:rsid w:val="00BE6154"/>
    <w:rsid w:val="00BE7455"/>
    <w:rsid w:val="00BF2383"/>
    <w:rsid w:val="00BF7C90"/>
    <w:rsid w:val="00C0002B"/>
    <w:rsid w:val="00C0046F"/>
    <w:rsid w:val="00C0073C"/>
    <w:rsid w:val="00C01C53"/>
    <w:rsid w:val="00C0339D"/>
    <w:rsid w:val="00C03782"/>
    <w:rsid w:val="00C0395D"/>
    <w:rsid w:val="00C04C47"/>
    <w:rsid w:val="00C06853"/>
    <w:rsid w:val="00C11DEC"/>
    <w:rsid w:val="00C1242F"/>
    <w:rsid w:val="00C12C42"/>
    <w:rsid w:val="00C151EC"/>
    <w:rsid w:val="00C15F79"/>
    <w:rsid w:val="00C16C76"/>
    <w:rsid w:val="00C20256"/>
    <w:rsid w:val="00C2072B"/>
    <w:rsid w:val="00C20A62"/>
    <w:rsid w:val="00C2165C"/>
    <w:rsid w:val="00C22A48"/>
    <w:rsid w:val="00C2486E"/>
    <w:rsid w:val="00C25D74"/>
    <w:rsid w:val="00C26199"/>
    <w:rsid w:val="00C26F57"/>
    <w:rsid w:val="00C2747F"/>
    <w:rsid w:val="00C307AD"/>
    <w:rsid w:val="00C30A28"/>
    <w:rsid w:val="00C311BE"/>
    <w:rsid w:val="00C31F63"/>
    <w:rsid w:val="00C3206B"/>
    <w:rsid w:val="00C35CEF"/>
    <w:rsid w:val="00C406E5"/>
    <w:rsid w:val="00C42969"/>
    <w:rsid w:val="00C42F7A"/>
    <w:rsid w:val="00C430A6"/>
    <w:rsid w:val="00C46D43"/>
    <w:rsid w:val="00C474B4"/>
    <w:rsid w:val="00C538DA"/>
    <w:rsid w:val="00C54ABA"/>
    <w:rsid w:val="00C5532A"/>
    <w:rsid w:val="00C561AC"/>
    <w:rsid w:val="00C57F0E"/>
    <w:rsid w:val="00C6122D"/>
    <w:rsid w:val="00C615BA"/>
    <w:rsid w:val="00C62547"/>
    <w:rsid w:val="00C63A9B"/>
    <w:rsid w:val="00C66A10"/>
    <w:rsid w:val="00C71B0E"/>
    <w:rsid w:val="00C73050"/>
    <w:rsid w:val="00C745CB"/>
    <w:rsid w:val="00C750D0"/>
    <w:rsid w:val="00C76922"/>
    <w:rsid w:val="00C80036"/>
    <w:rsid w:val="00C8090B"/>
    <w:rsid w:val="00C8147D"/>
    <w:rsid w:val="00C81DAE"/>
    <w:rsid w:val="00C81FCE"/>
    <w:rsid w:val="00C83A92"/>
    <w:rsid w:val="00C84934"/>
    <w:rsid w:val="00C85E0A"/>
    <w:rsid w:val="00C86903"/>
    <w:rsid w:val="00C86CA9"/>
    <w:rsid w:val="00C90914"/>
    <w:rsid w:val="00C919FD"/>
    <w:rsid w:val="00C9523C"/>
    <w:rsid w:val="00C95922"/>
    <w:rsid w:val="00C97998"/>
    <w:rsid w:val="00CA020B"/>
    <w:rsid w:val="00CA10D5"/>
    <w:rsid w:val="00CA136C"/>
    <w:rsid w:val="00CA342F"/>
    <w:rsid w:val="00CA4F20"/>
    <w:rsid w:val="00CA606F"/>
    <w:rsid w:val="00CA6210"/>
    <w:rsid w:val="00CA789D"/>
    <w:rsid w:val="00CB39AC"/>
    <w:rsid w:val="00CB52F3"/>
    <w:rsid w:val="00CB6F48"/>
    <w:rsid w:val="00CB6FC9"/>
    <w:rsid w:val="00CB7B26"/>
    <w:rsid w:val="00CC075C"/>
    <w:rsid w:val="00CC0A83"/>
    <w:rsid w:val="00CC39A1"/>
    <w:rsid w:val="00CC58CC"/>
    <w:rsid w:val="00CD04FC"/>
    <w:rsid w:val="00CD23F1"/>
    <w:rsid w:val="00CD2488"/>
    <w:rsid w:val="00CD2CE6"/>
    <w:rsid w:val="00CD3284"/>
    <w:rsid w:val="00CD3E51"/>
    <w:rsid w:val="00CD45AB"/>
    <w:rsid w:val="00CD5D9E"/>
    <w:rsid w:val="00CD60D9"/>
    <w:rsid w:val="00CD724C"/>
    <w:rsid w:val="00CD7DB2"/>
    <w:rsid w:val="00CE035F"/>
    <w:rsid w:val="00CE0422"/>
    <w:rsid w:val="00CE09F3"/>
    <w:rsid w:val="00CE1BE9"/>
    <w:rsid w:val="00CE2135"/>
    <w:rsid w:val="00CE50CC"/>
    <w:rsid w:val="00CE7408"/>
    <w:rsid w:val="00CE76B8"/>
    <w:rsid w:val="00CE7A94"/>
    <w:rsid w:val="00CE7B75"/>
    <w:rsid w:val="00CE7BBE"/>
    <w:rsid w:val="00CF1762"/>
    <w:rsid w:val="00CF23F3"/>
    <w:rsid w:val="00CF33C4"/>
    <w:rsid w:val="00CF4408"/>
    <w:rsid w:val="00CF47B4"/>
    <w:rsid w:val="00CF51BA"/>
    <w:rsid w:val="00CF5D86"/>
    <w:rsid w:val="00CF5E77"/>
    <w:rsid w:val="00CF68DF"/>
    <w:rsid w:val="00CF7C60"/>
    <w:rsid w:val="00D01AF7"/>
    <w:rsid w:val="00D021C3"/>
    <w:rsid w:val="00D02680"/>
    <w:rsid w:val="00D02F2A"/>
    <w:rsid w:val="00D031A9"/>
    <w:rsid w:val="00D03CAE"/>
    <w:rsid w:val="00D04C75"/>
    <w:rsid w:val="00D04EC2"/>
    <w:rsid w:val="00D12782"/>
    <w:rsid w:val="00D145C0"/>
    <w:rsid w:val="00D15D09"/>
    <w:rsid w:val="00D165C0"/>
    <w:rsid w:val="00D16BDF"/>
    <w:rsid w:val="00D17359"/>
    <w:rsid w:val="00D1758A"/>
    <w:rsid w:val="00D21C64"/>
    <w:rsid w:val="00D22C73"/>
    <w:rsid w:val="00D2540C"/>
    <w:rsid w:val="00D318E5"/>
    <w:rsid w:val="00D333BC"/>
    <w:rsid w:val="00D33A2B"/>
    <w:rsid w:val="00D349C4"/>
    <w:rsid w:val="00D34C86"/>
    <w:rsid w:val="00D376C3"/>
    <w:rsid w:val="00D378B8"/>
    <w:rsid w:val="00D40D29"/>
    <w:rsid w:val="00D41894"/>
    <w:rsid w:val="00D41B9B"/>
    <w:rsid w:val="00D41D0B"/>
    <w:rsid w:val="00D43B31"/>
    <w:rsid w:val="00D4425D"/>
    <w:rsid w:val="00D44724"/>
    <w:rsid w:val="00D45603"/>
    <w:rsid w:val="00D46A14"/>
    <w:rsid w:val="00D47D3F"/>
    <w:rsid w:val="00D50F17"/>
    <w:rsid w:val="00D518D8"/>
    <w:rsid w:val="00D521E7"/>
    <w:rsid w:val="00D53A17"/>
    <w:rsid w:val="00D54C32"/>
    <w:rsid w:val="00D55072"/>
    <w:rsid w:val="00D5781C"/>
    <w:rsid w:val="00D622EA"/>
    <w:rsid w:val="00D6439F"/>
    <w:rsid w:val="00D655BB"/>
    <w:rsid w:val="00D659B9"/>
    <w:rsid w:val="00D67D2D"/>
    <w:rsid w:val="00D67D66"/>
    <w:rsid w:val="00D71785"/>
    <w:rsid w:val="00D772F6"/>
    <w:rsid w:val="00D810C3"/>
    <w:rsid w:val="00D82240"/>
    <w:rsid w:val="00D82DEB"/>
    <w:rsid w:val="00D83539"/>
    <w:rsid w:val="00D8461A"/>
    <w:rsid w:val="00D93479"/>
    <w:rsid w:val="00D94408"/>
    <w:rsid w:val="00D958B6"/>
    <w:rsid w:val="00D95AEC"/>
    <w:rsid w:val="00D96EC4"/>
    <w:rsid w:val="00D97A97"/>
    <w:rsid w:val="00DA0C3F"/>
    <w:rsid w:val="00DA148A"/>
    <w:rsid w:val="00DA2A49"/>
    <w:rsid w:val="00DA3467"/>
    <w:rsid w:val="00DA43FD"/>
    <w:rsid w:val="00DA46C1"/>
    <w:rsid w:val="00DA476E"/>
    <w:rsid w:val="00DA5651"/>
    <w:rsid w:val="00DB25B3"/>
    <w:rsid w:val="00DB2E9E"/>
    <w:rsid w:val="00DB35EF"/>
    <w:rsid w:val="00DB479A"/>
    <w:rsid w:val="00DB60BE"/>
    <w:rsid w:val="00DB61BF"/>
    <w:rsid w:val="00DC0A0B"/>
    <w:rsid w:val="00DC0C17"/>
    <w:rsid w:val="00DC1355"/>
    <w:rsid w:val="00DC1398"/>
    <w:rsid w:val="00DC2252"/>
    <w:rsid w:val="00DC2B92"/>
    <w:rsid w:val="00DC40F2"/>
    <w:rsid w:val="00DC57FA"/>
    <w:rsid w:val="00DC5B40"/>
    <w:rsid w:val="00DC6641"/>
    <w:rsid w:val="00DC6661"/>
    <w:rsid w:val="00DD214B"/>
    <w:rsid w:val="00DD3BA4"/>
    <w:rsid w:val="00DD41F8"/>
    <w:rsid w:val="00DD4925"/>
    <w:rsid w:val="00DD500B"/>
    <w:rsid w:val="00DE0FFB"/>
    <w:rsid w:val="00DE1F7D"/>
    <w:rsid w:val="00DE3C90"/>
    <w:rsid w:val="00DE3FE2"/>
    <w:rsid w:val="00DE5611"/>
    <w:rsid w:val="00DE5DEC"/>
    <w:rsid w:val="00DF0215"/>
    <w:rsid w:val="00DF12C0"/>
    <w:rsid w:val="00DF1BD0"/>
    <w:rsid w:val="00DF35BC"/>
    <w:rsid w:val="00DF56D1"/>
    <w:rsid w:val="00DF6901"/>
    <w:rsid w:val="00E00A32"/>
    <w:rsid w:val="00E01ADD"/>
    <w:rsid w:val="00E03C39"/>
    <w:rsid w:val="00E042B1"/>
    <w:rsid w:val="00E056FF"/>
    <w:rsid w:val="00E06B49"/>
    <w:rsid w:val="00E10090"/>
    <w:rsid w:val="00E104E5"/>
    <w:rsid w:val="00E1231D"/>
    <w:rsid w:val="00E12694"/>
    <w:rsid w:val="00E12B2F"/>
    <w:rsid w:val="00E141AA"/>
    <w:rsid w:val="00E153F5"/>
    <w:rsid w:val="00E17A10"/>
    <w:rsid w:val="00E237A0"/>
    <w:rsid w:val="00E24F10"/>
    <w:rsid w:val="00E2691B"/>
    <w:rsid w:val="00E26FC4"/>
    <w:rsid w:val="00E27E77"/>
    <w:rsid w:val="00E3029C"/>
    <w:rsid w:val="00E30C32"/>
    <w:rsid w:val="00E31606"/>
    <w:rsid w:val="00E320A5"/>
    <w:rsid w:val="00E33226"/>
    <w:rsid w:val="00E333E0"/>
    <w:rsid w:val="00E344A6"/>
    <w:rsid w:val="00E34E78"/>
    <w:rsid w:val="00E35B39"/>
    <w:rsid w:val="00E416F1"/>
    <w:rsid w:val="00E41C16"/>
    <w:rsid w:val="00E428FD"/>
    <w:rsid w:val="00E4316B"/>
    <w:rsid w:val="00E4376F"/>
    <w:rsid w:val="00E45B55"/>
    <w:rsid w:val="00E4701E"/>
    <w:rsid w:val="00E52AAA"/>
    <w:rsid w:val="00E548F3"/>
    <w:rsid w:val="00E55736"/>
    <w:rsid w:val="00E55826"/>
    <w:rsid w:val="00E55A00"/>
    <w:rsid w:val="00E563A1"/>
    <w:rsid w:val="00E56C18"/>
    <w:rsid w:val="00E60251"/>
    <w:rsid w:val="00E6033A"/>
    <w:rsid w:val="00E60796"/>
    <w:rsid w:val="00E610B8"/>
    <w:rsid w:val="00E61102"/>
    <w:rsid w:val="00E613C8"/>
    <w:rsid w:val="00E6193E"/>
    <w:rsid w:val="00E623AE"/>
    <w:rsid w:val="00E632C3"/>
    <w:rsid w:val="00E63387"/>
    <w:rsid w:val="00E635C8"/>
    <w:rsid w:val="00E641D0"/>
    <w:rsid w:val="00E65EDB"/>
    <w:rsid w:val="00E661FE"/>
    <w:rsid w:val="00E66819"/>
    <w:rsid w:val="00E7157A"/>
    <w:rsid w:val="00E722C4"/>
    <w:rsid w:val="00E72564"/>
    <w:rsid w:val="00E72A90"/>
    <w:rsid w:val="00E73EA6"/>
    <w:rsid w:val="00E747C0"/>
    <w:rsid w:val="00E761CC"/>
    <w:rsid w:val="00E77D15"/>
    <w:rsid w:val="00E8092B"/>
    <w:rsid w:val="00E81F40"/>
    <w:rsid w:val="00E82C29"/>
    <w:rsid w:val="00E8414B"/>
    <w:rsid w:val="00E84C86"/>
    <w:rsid w:val="00E8705E"/>
    <w:rsid w:val="00E903A9"/>
    <w:rsid w:val="00E90F77"/>
    <w:rsid w:val="00E957B0"/>
    <w:rsid w:val="00E97F2D"/>
    <w:rsid w:val="00EA2C15"/>
    <w:rsid w:val="00EA6D04"/>
    <w:rsid w:val="00EB0DC3"/>
    <w:rsid w:val="00EB3CBF"/>
    <w:rsid w:val="00EB3EB6"/>
    <w:rsid w:val="00EB741D"/>
    <w:rsid w:val="00EB7F67"/>
    <w:rsid w:val="00EC08F6"/>
    <w:rsid w:val="00EC4E20"/>
    <w:rsid w:val="00EC4FFB"/>
    <w:rsid w:val="00EC5E49"/>
    <w:rsid w:val="00EC5E7E"/>
    <w:rsid w:val="00EC7546"/>
    <w:rsid w:val="00EC7BCC"/>
    <w:rsid w:val="00ED045F"/>
    <w:rsid w:val="00ED1384"/>
    <w:rsid w:val="00ED4F03"/>
    <w:rsid w:val="00ED4F4A"/>
    <w:rsid w:val="00ED5D62"/>
    <w:rsid w:val="00ED5EBF"/>
    <w:rsid w:val="00EE00A9"/>
    <w:rsid w:val="00EE39C9"/>
    <w:rsid w:val="00EE52FC"/>
    <w:rsid w:val="00EE5999"/>
    <w:rsid w:val="00EF5E99"/>
    <w:rsid w:val="00EF66FC"/>
    <w:rsid w:val="00F0093D"/>
    <w:rsid w:val="00F00B14"/>
    <w:rsid w:val="00F03DCB"/>
    <w:rsid w:val="00F03F27"/>
    <w:rsid w:val="00F04BB5"/>
    <w:rsid w:val="00F062A9"/>
    <w:rsid w:val="00F119C7"/>
    <w:rsid w:val="00F11C2F"/>
    <w:rsid w:val="00F136BD"/>
    <w:rsid w:val="00F15DE6"/>
    <w:rsid w:val="00F16BDB"/>
    <w:rsid w:val="00F173EE"/>
    <w:rsid w:val="00F1778F"/>
    <w:rsid w:val="00F21BE3"/>
    <w:rsid w:val="00F23B17"/>
    <w:rsid w:val="00F24A2B"/>
    <w:rsid w:val="00F25C76"/>
    <w:rsid w:val="00F2611E"/>
    <w:rsid w:val="00F271A2"/>
    <w:rsid w:val="00F27ED6"/>
    <w:rsid w:val="00F3012C"/>
    <w:rsid w:val="00F303C2"/>
    <w:rsid w:val="00F31EC7"/>
    <w:rsid w:val="00F31FAC"/>
    <w:rsid w:val="00F33757"/>
    <w:rsid w:val="00F3514A"/>
    <w:rsid w:val="00F36489"/>
    <w:rsid w:val="00F36C0A"/>
    <w:rsid w:val="00F37B8B"/>
    <w:rsid w:val="00F4105E"/>
    <w:rsid w:val="00F42029"/>
    <w:rsid w:val="00F43D81"/>
    <w:rsid w:val="00F44661"/>
    <w:rsid w:val="00F45EFC"/>
    <w:rsid w:val="00F4750D"/>
    <w:rsid w:val="00F47705"/>
    <w:rsid w:val="00F51212"/>
    <w:rsid w:val="00F529D4"/>
    <w:rsid w:val="00F54834"/>
    <w:rsid w:val="00F5743F"/>
    <w:rsid w:val="00F61259"/>
    <w:rsid w:val="00F619F0"/>
    <w:rsid w:val="00F621A8"/>
    <w:rsid w:val="00F62AF2"/>
    <w:rsid w:val="00F6326C"/>
    <w:rsid w:val="00F63C6F"/>
    <w:rsid w:val="00F65C53"/>
    <w:rsid w:val="00F65F5E"/>
    <w:rsid w:val="00F67EAC"/>
    <w:rsid w:val="00F718F6"/>
    <w:rsid w:val="00F723BA"/>
    <w:rsid w:val="00F73920"/>
    <w:rsid w:val="00F73C75"/>
    <w:rsid w:val="00F73C9D"/>
    <w:rsid w:val="00F747C2"/>
    <w:rsid w:val="00F757F6"/>
    <w:rsid w:val="00F77108"/>
    <w:rsid w:val="00F80B39"/>
    <w:rsid w:val="00F83815"/>
    <w:rsid w:val="00F84289"/>
    <w:rsid w:val="00F84EE7"/>
    <w:rsid w:val="00F85C7F"/>
    <w:rsid w:val="00F8640F"/>
    <w:rsid w:val="00F9006B"/>
    <w:rsid w:val="00F95268"/>
    <w:rsid w:val="00F975A6"/>
    <w:rsid w:val="00F97763"/>
    <w:rsid w:val="00F97E15"/>
    <w:rsid w:val="00FA31F6"/>
    <w:rsid w:val="00FA5657"/>
    <w:rsid w:val="00FA5B10"/>
    <w:rsid w:val="00FA6C37"/>
    <w:rsid w:val="00FB295B"/>
    <w:rsid w:val="00FB2E24"/>
    <w:rsid w:val="00FB333E"/>
    <w:rsid w:val="00FB4B07"/>
    <w:rsid w:val="00FB559D"/>
    <w:rsid w:val="00FB55A1"/>
    <w:rsid w:val="00FB5F87"/>
    <w:rsid w:val="00FB706C"/>
    <w:rsid w:val="00FC1714"/>
    <w:rsid w:val="00FC263B"/>
    <w:rsid w:val="00FC3AA2"/>
    <w:rsid w:val="00FC4C8C"/>
    <w:rsid w:val="00FC5505"/>
    <w:rsid w:val="00FC6D52"/>
    <w:rsid w:val="00FC6D63"/>
    <w:rsid w:val="00FD0863"/>
    <w:rsid w:val="00FD14E9"/>
    <w:rsid w:val="00FD1A5E"/>
    <w:rsid w:val="00FD45F9"/>
    <w:rsid w:val="00FE0B94"/>
    <w:rsid w:val="00FE0CDB"/>
    <w:rsid w:val="00FE2127"/>
    <w:rsid w:val="00FE2564"/>
    <w:rsid w:val="00FE2B70"/>
    <w:rsid w:val="00FE35AE"/>
    <w:rsid w:val="00FE69CE"/>
    <w:rsid w:val="00FE7F70"/>
    <w:rsid w:val="00FF3837"/>
    <w:rsid w:val="00FF52DE"/>
    <w:rsid w:val="00FF6094"/>
    <w:rsid w:val="00FF6230"/>
    <w:rsid w:val="00FF6288"/>
    <w:rsid w:val="00FF7B0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87FC48"/>
  <w14:defaultImageDpi w14:val="300"/>
  <w15:docId w15:val="{BD99431E-3367-469E-917B-B27CEB1B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D9E"/>
    <w:pPr>
      <w:spacing w:after="160" w:line="278" w:lineRule="auto"/>
    </w:pPr>
    <w:rPr>
      <w:rFonts w:eastAsiaTheme="minorHAnsi"/>
      <w:kern w:val="2"/>
      <w14:ligatures w14:val="standardContextual"/>
    </w:rPr>
  </w:style>
  <w:style w:type="paragraph" w:styleId="Ttulo2">
    <w:name w:val="heading 2"/>
    <w:basedOn w:val="Normal"/>
    <w:next w:val="Normal"/>
    <w:link w:val="Ttulo2Char"/>
    <w:uiPriority w:val="9"/>
    <w:semiHidden/>
    <w:unhideWhenUsed/>
    <w:qFormat/>
    <w:rsid w:val="00116E9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08659F"/>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link w:val="Ttulo4Char"/>
    <w:uiPriority w:val="9"/>
    <w:qFormat/>
    <w:rsid w:val="00BE2A7D"/>
    <w:pPr>
      <w:spacing w:before="100" w:beforeAutospacing="1" w:after="100" w:afterAutospacing="1"/>
      <w:outlineLvl w:val="3"/>
    </w:pPr>
    <w:rPr>
      <w:rFonts w:ascii="Times New Roman" w:eastAsia="Times New Roman" w:hAnsi="Times New Roman" w:cs="Times New Roman"/>
      <w:b/>
      <w:bCs/>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bsico">
    <w:name w:val="[Parágrafo básico]"/>
    <w:basedOn w:val="Normal"/>
    <w:uiPriority w:val="99"/>
    <w:rsid w:val="007604A9"/>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xtodebalo">
    <w:name w:val="Balloon Text"/>
    <w:basedOn w:val="Normal"/>
    <w:link w:val="TextodebaloChar"/>
    <w:uiPriority w:val="99"/>
    <w:semiHidden/>
    <w:unhideWhenUsed/>
    <w:rsid w:val="007604A9"/>
    <w:rPr>
      <w:rFonts w:ascii="Lucida Grande" w:hAnsi="Lucida Grande" w:cs="Lucida Grande"/>
      <w:sz w:val="18"/>
      <w:szCs w:val="18"/>
    </w:rPr>
  </w:style>
  <w:style w:type="character" w:customStyle="1" w:styleId="TextodebaloChar">
    <w:name w:val="Texto de balão Char"/>
    <w:basedOn w:val="Fontepargpadro"/>
    <w:link w:val="Textodebalo"/>
    <w:uiPriority w:val="99"/>
    <w:semiHidden/>
    <w:rsid w:val="007604A9"/>
    <w:rPr>
      <w:rFonts w:ascii="Lucida Grande" w:hAnsi="Lucida Grande" w:cs="Lucida Grande"/>
      <w:sz w:val="18"/>
      <w:szCs w:val="18"/>
    </w:rPr>
  </w:style>
  <w:style w:type="paragraph" w:styleId="Cabealho">
    <w:name w:val="header"/>
    <w:basedOn w:val="Normal"/>
    <w:link w:val="CabealhoChar"/>
    <w:uiPriority w:val="99"/>
    <w:unhideWhenUsed/>
    <w:rsid w:val="00BD016D"/>
    <w:pPr>
      <w:tabs>
        <w:tab w:val="center" w:pos="4320"/>
        <w:tab w:val="right" w:pos="8640"/>
      </w:tabs>
    </w:pPr>
  </w:style>
  <w:style w:type="character" w:customStyle="1" w:styleId="CabealhoChar">
    <w:name w:val="Cabeçalho Char"/>
    <w:basedOn w:val="Fontepargpadro"/>
    <w:link w:val="Cabealho"/>
    <w:uiPriority w:val="99"/>
    <w:rsid w:val="00BD016D"/>
  </w:style>
  <w:style w:type="paragraph" w:styleId="Rodap">
    <w:name w:val="footer"/>
    <w:basedOn w:val="Normal"/>
    <w:link w:val="RodapChar"/>
    <w:uiPriority w:val="99"/>
    <w:unhideWhenUsed/>
    <w:rsid w:val="00BD016D"/>
    <w:pPr>
      <w:tabs>
        <w:tab w:val="center" w:pos="4320"/>
        <w:tab w:val="right" w:pos="8640"/>
      </w:tabs>
    </w:pPr>
  </w:style>
  <w:style w:type="character" w:customStyle="1" w:styleId="RodapChar">
    <w:name w:val="Rodapé Char"/>
    <w:basedOn w:val="Fontepargpadro"/>
    <w:link w:val="Rodap"/>
    <w:uiPriority w:val="99"/>
    <w:rsid w:val="00BD016D"/>
  </w:style>
  <w:style w:type="character" w:styleId="Hyperlink">
    <w:name w:val="Hyperlink"/>
    <w:basedOn w:val="Fontepargpadro"/>
    <w:uiPriority w:val="99"/>
    <w:unhideWhenUsed/>
    <w:rsid w:val="00084EF2"/>
    <w:rPr>
      <w:color w:val="0000FF" w:themeColor="hyperlink"/>
      <w:u w:val="single"/>
    </w:rPr>
  </w:style>
  <w:style w:type="character" w:customStyle="1" w:styleId="Ttulo4Char">
    <w:name w:val="Título 4 Char"/>
    <w:basedOn w:val="Fontepargpadro"/>
    <w:link w:val="Ttulo4"/>
    <w:uiPriority w:val="9"/>
    <w:rsid w:val="00BE2A7D"/>
    <w:rPr>
      <w:rFonts w:ascii="Times New Roman" w:eastAsia="Times New Roman" w:hAnsi="Times New Roman" w:cs="Times New Roman"/>
      <w:b/>
      <w:bCs/>
      <w:lang w:eastAsia="pt-BR"/>
    </w:rPr>
  </w:style>
  <w:style w:type="paragraph" w:styleId="NormalWeb">
    <w:name w:val="Normal (Web)"/>
    <w:basedOn w:val="Normal"/>
    <w:uiPriority w:val="99"/>
    <w:unhideWhenUsed/>
    <w:rsid w:val="00BE2A7D"/>
    <w:pPr>
      <w:spacing w:before="100" w:beforeAutospacing="1" w:after="100" w:afterAutospacing="1"/>
    </w:pPr>
    <w:rPr>
      <w:rFonts w:ascii="Times New Roman" w:eastAsia="Times New Roman" w:hAnsi="Times New Roman" w:cs="Times New Roman"/>
      <w:lang w:eastAsia="pt-BR"/>
    </w:rPr>
  </w:style>
  <w:style w:type="character" w:customStyle="1" w:styleId="Ttulo3Char">
    <w:name w:val="Título 3 Char"/>
    <w:basedOn w:val="Fontepargpadro"/>
    <w:link w:val="Ttulo3"/>
    <w:uiPriority w:val="9"/>
    <w:semiHidden/>
    <w:rsid w:val="0008659F"/>
    <w:rPr>
      <w:rFonts w:asciiTheme="majorHAnsi" w:eastAsiaTheme="majorEastAsia" w:hAnsiTheme="majorHAnsi" w:cstheme="majorBidi"/>
      <w:color w:val="243F60" w:themeColor="accent1" w:themeShade="7F"/>
    </w:rPr>
  </w:style>
  <w:style w:type="character" w:customStyle="1" w:styleId="txt-brown">
    <w:name w:val="txt-brown"/>
    <w:basedOn w:val="Fontepargpadro"/>
    <w:rsid w:val="0008659F"/>
  </w:style>
  <w:style w:type="paragraph" w:styleId="Partesuperior-zdoformulrio">
    <w:name w:val="HTML Top of Form"/>
    <w:basedOn w:val="Normal"/>
    <w:next w:val="Normal"/>
    <w:link w:val="Partesuperior-zdoformulrioChar"/>
    <w:hidden/>
    <w:uiPriority w:val="99"/>
    <w:semiHidden/>
    <w:unhideWhenUsed/>
    <w:rsid w:val="0008659F"/>
    <w:pPr>
      <w:pBdr>
        <w:bottom w:val="single" w:sz="6" w:space="1" w:color="auto"/>
      </w:pBdr>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08659F"/>
    <w:rPr>
      <w:rFonts w:ascii="Arial" w:eastAsia="Times New Roman" w:hAnsi="Arial" w:cs="Arial"/>
      <w:vanish/>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08659F"/>
    <w:pPr>
      <w:pBdr>
        <w:top w:val="single" w:sz="6" w:space="1" w:color="auto"/>
      </w:pBdr>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08659F"/>
    <w:rPr>
      <w:rFonts w:ascii="Arial" w:eastAsia="Times New Roman" w:hAnsi="Arial" w:cs="Arial"/>
      <w:vanish/>
      <w:sz w:val="16"/>
      <w:szCs w:val="16"/>
      <w:lang w:eastAsia="pt-BR"/>
    </w:rPr>
  </w:style>
  <w:style w:type="character" w:customStyle="1" w:styleId="Data1">
    <w:name w:val="Data1"/>
    <w:basedOn w:val="Fontepargpadro"/>
    <w:rsid w:val="0008659F"/>
  </w:style>
  <w:style w:type="character" w:styleId="Forte">
    <w:name w:val="Strong"/>
    <w:basedOn w:val="Fontepargpadro"/>
    <w:uiPriority w:val="22"/>
    <w:qFormat/>
    <w:rsid w:val="00DE5611"/>
    <w:rPr>
      <w:b/>
      <w:bCs/>
    </w:rPr>
  </w:style>
  <w:style w:type="paragraph" w:styleId="SemEspaamento">
    <w:name w:val="No Spacing"/>
    <w:uiPriority w:val="1"/>
    <w:qFormat/>
    <w:rsid w:val="0099408A"/>
    <w:rPr>
      <w:rFonts w:ascii="Times New Roman" w:eastAsiaTheme="minorHAnsi" w:hAnsi="Times New Roman" w:cs="Times New Roman"/>
      <w:lang w:eastAsia="pt-BR"/>
    </w:rPr>
  </w:style>
  <w:style w:type="table" w:styleId="Tabelacomgrade">
    <w:name w:val="Table Grid"/>
    <w:basedOn w:val="Tabelanormal"/>
    <w:uiPriority w:val="59"/>
    <w:rsid w:val="005A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Fontepargpadro"/>
    <w:rsid w:val="00D349C4"/>
  </w:style>
  <w:style w:type="character" w:customStyle="1" w:styleId="MenoPendente1">
    <w:name w:val="Menção Pendente1"/>
    <w:basedOn w:val="Fontepargpadro"/>
    <w:uiPriority w:val="99"/>
    <w:rsid w:val="0019078B"/>
    <w:rPr>
      <w:color w:val="605E5C"/>
      <w:shd w:val="clear" w:color="auto" w:fill="E1DFDD"/>
    </w:rPr>
  </w:style>
  <w:style w:type="character" w:styleId="Refdecomentrio">
    <w:name w:val="annotation reference"/>
    <w:basedOn w:val="Fontepargpadro"/>
    <w:uiPriority w:val="99"/>
    <w:semiHidden/>
    <w:unhideWhenUsed/>
    <w:rsid w:val="004858DF"/>
    <w:rPr>
      <w:sz w:val="16"/>
      <w:szCs w:val="16"/>
    </w:rPr>
  </w:style>
  <w:style w:type="paragraph" w:styleId="Textodecomentrio">
    <w:name w:val="annotation text"/>
    <w:basedOn w:val="Normal"/>
    <w:link w:val="TextodecomentrioChar"/>
    <w:uiPriority w:val="99"/>
    <w:unhideWhenUsed/>
    <w:rsid w:val="004858DF"/>
    <w:rPr>
      <w:sz w:val="20"/>
      <w:szCs w:val="20"/>
    </w:rPr>
  </w:style>
  <w:style w:type="character" w:customStyle="1" w:styleId="TextodecomentrioChar">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unhideWhenUsed/>
    <w:rsid w:val="004858DF"/>
    <w:rPr>
      <w:b/>
      <w:bCs/>
    </w:rPr>
  </w:style>
  <w:style w:type="character" w:customStyle="1" w:styleId="AssuntodocomentrioChar">
    <w:name w:val="Assunto do comentário Char"/>
    <w:basedOn w:val="TextodecomentrioChar"/>
    <w:link w:val="Assuntodocomentrio"/>
    <w:uiPriority w:val="99"/>
    <w:semiHidden/>
    <w:rsid w:val="004858DF"/>
    <w:rPr>
      <w:b/>
      <w:bCs/>
      <w:sz w:val="20"/>
      <w:szCs w:val="20"/>
    </w:rPr>
  </w:style>
  <w:style w:type="character" w:customStyle="1" w:styleId="UnresolvedMention1">
    <w:name w:val="Unresolved Mention1"/>
    <w:basedOn w:val="Fontepargpadro"/>
    <w:uiPriority w:val="99"/>
    <w:semiHidden/>
    <w:unhideWhenUsed/>
    <w:rsid w:val="002E5F6D"/>
    <w:rPr>
      <w:color w:val="605E5C"/>
      <w:shd w:val="clear" w:color="auto" w:fill="E1DFDD"/>
    </w:rPr>
  </w:style>
  <w:style w:type="character" w:styleId="HiperlinkVisitado">
    <w:name w:val="FollowedHyperlink"/>
    <w:basedOn w:val="Fontepargpadro"/>
    <w:uiPriority w:val="99"/>
    <w:semiHidden/>
    <w:unhideWhenUsed/>
    <w:rsid w:val="00791610"/>
    <w:rPr>
      <w:color w:val="800080" w:themeColor="followedHyperlink"/>
      <w:u w:val="single"/>
    </w:rPr>
  </w:style>
  <w:style w:type="paragraph" w:styleId="PargrafodaLista">
    <w:name w:val="List Paragraph"/>
    <w:basedOn w:val="Normal"/>
    <w:uiPriority w:val="34"/>
    <w:qFormat/>
    <w:rsid w:val="001E4D99"/>
    <w:pPr>
      <w:spacing w:after="0" w:line="240" w:lineRule="auto"/>
      <w:ind w:left="720"/>
      <w:contextualSpacing/>
    </w:pPr>
    <w:rPr>
      <w:rFonts w:eastAsiaTheme="minorEastAsia"/>
      <w:kern w:val="0"/>
      <w14:ligatures w14:val="none"/>
    </w:rPr>
  </w:style>
  <w:style w:type="character" w:customStyle="1" w:styleId="Ttulo2Char">
    <w:name w:val="Título 2 Char"/>
    <w:basedOn w:val="Fontepargpadro"/>
    <w:link w:val="Ttulo2"/>
    <w:uiPriority w:val="9"/>
    <w:semiHidden/>
    <w:rsid w:val="00116E94"/>
    <w:rPr>
      <w:rFonts w:asciiTheme="majorHAnsi" w:eastAsiaTheme="majorEastAsia" w:hAnsiTheme="majorHAnsi" w:cstheme="majorBidi"/>
      <w:color w:val="365F91" w:themeColor="accent1" w:themeShade="BF"/>
      <w:kern w:val="2"/>
      <w:sz w:val="26"/>
      <w:szCs w:val="26"/>
      <w14:ligatures w14:val="standardContextual"/>
    </w:rPr>
  </w:style>
  <w:style w:type="paragraph" w:styleId="Reviso">
    <w:name w:val="Revision"/>
    <w:hidden/>
    <w:uiPriority w:val="99"/>
    <w:semiHidden/>
    <w:rsid w:val="00BA51AF"/>
    <w:rPr>
      <w:rFonts w:eastAsiaTheme="minorHAnsi"/>
      <w:kern w:val="2"/>
      <w14:ligatures w14:val="standardContextual"/>
    </w:rPr>
  </w:style>
  <w:style w:type="character" w:styleId="MenoPendente">
    <w:name w:val="Unresolved Mention"/>
    <w:basedOn w:val="Fontepargpadro"/>
    <w:uiPriority w:val="99"/>
    <w:semiHidden/>
    <w:unhideWhenUsed/>
    <w:rsid w:val="001074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41391">
      <w:bodyDiv w:val="1"/>
      <w:marLeft w:val="0"/>
      <w:marRight w:val="0"/>
      <w:marTop w:val="0"/>
      <w:marBottom w:val="0"/>
      <w:divBdr>
        <w:top w:val="none" w:sz="0" w:space="0" w:color="auto"/>
        <w:left w:val="none" w:sz="0" w:space="0" w:color="auto"/>
        <w:bottom w:val="none" w:sz="0" w:space="0" w:color="auto"/>
        <w:right w:val="none" w:sz="0" w:space="0" w:color="auto"/>
      </w:divBdr>
    </w:div>
    <w:div w:id="48581431">
      <w:bodyDiv w:val="1"/>
      <w:marLeft w:val="0"/>
      <w:marRight w:val="0"/>
      <w:marTop w:val="0"/>
      <w:marBottom w:val="0"/>
      <w:divBdr>
        <w:top w:val="none" w:sz="0" w:space="0" w:color="auto"/>
        <w:left w:val="none" w:sz="0" w:space="0" w:color="auto"/>
        <w:bottom w:val="none" w:sz="0" w:space="0" w:color="auto"/>
        <w:right w:val="none" w:sz="0" w:space="0" w:color="auto"/>
      </w:divBdr>
    </w:div>
    <w:div w:id="93483915">
      <w:bodyDiv w:val="1"/>
      <w:marLeft w:val="0"/>
      <w:marRight w:val="0"/>
      <w:marTop w:val="0"/>
      <w:marBottom w:val="0"/>
      <w:divBdr>
        <w:top w:val="none" w:sz="0" w:space="0" w:color="auto"/>
        <w:left w:val="none" w:sz="0" w:space="0" w:color="auto"/>
        <w:bottom w:val="none" w:sz="0" w:space="0" w:color="auto"/>
        <w:right w:val="none" w:sz="0" w:space="0" w:color="auto"/>
      </w:divBdr>
    </w:div>
    <w:div w:id="98723750">
      <w:bodyDiv w:val="1"/>
      <w:marLeft w:val="0"/>
      <w:marRight w:val="0"/>
      <w:marTop w:val="0"/>
      <w:marBottom w:val="0"/>
      <w:divBdr>
        <w:top w:val="none" w:sz="0" w:space="0" w:color="auto"/>
        <w:left w:val="none" w:sz="0" w:space="0" w:color="auto"/>
        <w:bottom w:val="none" w:sz="0" w:space="0" w:color="auto"/>
        <w:right w:val="none" w:sz="0" w:space="0" w:color="auto"/>
      </w:divBdr>
    </w:div>
    <w:div w:id="123475907">
      <w:bodyDiv w:val="1"/>
      <w:marLeft w:val="0"/>
      <w:marRight w:val="0"/>
      <w:marTop w:val="0"/>
      <w:marBottom w:val="0"/>
      <w:divBdr>
        <w:top w:val="none" w:sz="0" w:space="0" w:color="auto"/>
        <w:left w:val="none" w:sz="0" w:space="0" w:color="auto"/>
        <w:bottom w:val="none" w:sz="0" w:space="0" w:color="auto"/>
        <w:right w:val="none" w:sz="0" w:space="0" w:color="auto"/>
      </w:divBdr>
    </w:div>
    <w:div w:id="142045353">
      <w:bodyDiv w:val="1"/>
      <w:marLeft w:val="0"/>
      <w:marRight w:val="0"/>
      <w:marTop w:val="0"/>
      <w:marBottom w:val="0"/>
      <w:divBdr>
        <w:top w:val="none" w:sz="0" w:space="0" w:color="auto"/>
        <w:left w:val="none" w:sz="0" w:space="0" w:color="auto"/>
        <w:bottom w:val="none" w:sz="0" w:space="0" w:color="auto"/>
        <w:right w:val="none" w:sz="0" w:space="0" w:color="auto"/>
      </w:divBdr>
      <w:divsChild>
        <w:div w:id="428819141">
          <w:marLeft w:val="0"/>
          <w:marRight w:val="0"/>
          <w:marTop w:val="0"/>
          <w:marBottom w:val="0"/>
          <w:divBdr>
            <w:top w:val="none" w:sz="0" w:space="0" w:color="auto"/>
            <w:left w:val="none" w:sz="0" w:space="0" w:color="auto"/>
            <w:bottom w:val="dotted" w:sz="6" w:space="24" w:color="595959"/>
            <w:right w:val="none" w:sz="0" w:space="0" w:color="auto"/>
          </w:divBdr>
        </w:div>
      </w:divsChild>
    </w:div>
    <w:div w:id="152263968">
      <w:bodyDiv w:val="1"/>
      <w:marLeft w:val="0"/>
      <w:marRight w:val="0"/>
      <w:marTop w:val="0"/>
      <w:marBottom w:val="0"/>
      <w:divBdr>
        <w:top w:val="none" w:sz="0" w:space="0" w:color="auto"/>
        <w:left w:val="none" w:sz="0" w:space="0" w:color="auto"/>
        <w:bottom w:val="none" w:sz="0" w:space="0" w:color="auto"/>
        <w:right w:val="none" w:sz="0" w:space="0" w:color="auto"/>
      </w:divBdr>
    </w:div>
    <w:div w:id="221722880">
      <w:bodyDiv w:val="1"/>
      <w:marLeft w:val="0"/>
      <w:marRight w:val="0"/>
      <w:marTop w:val="0"/>
      <w:marBottom w:val="0"/>
      <w:divBdr>
        <w:top w:val="none" w:sz="0" w:space="0" w:color="auto"/>
        <w:left w:val="none" w:sz="0" w:space="0" w:color="auto"/>
        <w:bottom w:val="none" w:sz="0" w:space="0" w:color="auto"/>
        <w:right w:val="none" w:sz="0" w:space="0" w:color="auto"/>
      </w:divBdr>
    </w:div>
    <w:div w:id="240649689">
      <w:bodyDiv w:val="1"/>
      <w:marLeft w:val="0"/>
      <w:marRight w:val="0"/>
      <w:marTop w:val="0"/>
      <w:marBottom w:val="0"/>
      <w:divBdr>
        <w:top w:val="none" w:sz="0" w:space="0" w:color="auto"/>
        <w:left w:val="none" w:sz="0" w:space="0" w:color="auto"/>
        <w:bottom w:val="none" w:sz="0" w:space="0" w:color="auto"/>
        <w:right w:val="none" w:sz="0" w:space="0" w:color="auto"/>
      </w:divBdr>
    </w:div>
    <w:div w:id="277835084">
      <w:bodyDiv w:val="1"/>
      <w:marLeft w:val="0"/>
      <w:marRight w:val="0"/>
      <w:marTop w:val="0"/>
      <w:marBottom w:val="0"/>
      <w:divBdr>
        <w:top w:val="none" w:sz="0" w:space="0" w:color="auto"/>
        <w:left w:val="none" w:sz="0" w:space="0" w:color="auto"/>
        <w:bottom w:val="none" w:sz="0" w:space="0" w:color="auto"/>
        <w:right w:val="none" w:sz="0" w:space="0" w:color="auto"/>
      </w:divBdr>
    </w:div>
    <w:div w:id="282735551">
      <w:bodyDiv w:val="1"/>
      <w:marLeft w:val="0"/>
      <w:marRight w:val="0"/>
      <w:marTop w:val="0"/>
      <w:marBottom w:val="0"/>
      <w:divBdr>
        <w:top w:val="none" w:sz="0" w:space="0" w:color="auto"/>
        <w:left w:val="none" w:sz="0" w:space="0" w:color="auto"/>
        <w:bottom w:val="none" w:sz="0" w:space="0" w:color="auto"/>
        <w:right w:val="none" w:sz="0" w:space="0" w:color="auto"/>
      </w:divBdr>
    </w:div>
    <w:div w:id="294532891">
      <w:bodyDiv w:val="1"/>
      <w:marLeft w:val="0"/>
      <w:marRight w:val="0"/>
      <w:marTop w:val="0"/>
      <w:marBottom w:val="0"/>
      <w:divBdr>
        <w:top w:val="none" w:sz="0" w:space="0" w:color="auto"/>
        <w:left w:val="none" w:sz="0" w:space="0" w:color="auto"/>
        <w:bottom w:val="none" w:sz="0" w:space="0" w:color="auto"/>
        <w:right w:val="none" w:sz="0" w:space="0" w:color="auto"/>
      </w:divBdr>
    </w:div>
    <w:div w:id="313531389">
      <w:bodyDiv w:val="1"/>
      <w:marLeft w:val="0"/>
      <w:marRight w:val="0"/>
      <w:marTop w:val="0"/>
      <w:marBottom w:val="0"/>
      <w:divBdr>
        <w:top w:val="none" w:sz="0" w:space="0" w:color="auto"/>
        <w:left w:val="none" w:sz="0" w:space="0" w:color="auto"/>
        <w:bottom w:val="none" w:sz="0" w:space="0" w:color="auto"/>
        <w:right w:val="none" w:sz="0" w:space="0" w:color="auto"/>
      </w:divBdr>
    </w:div>
    <w:div w:id="339046175">
      <w:bodyDiv w:val="1"/>
      <w:marLeft w:val="0"/>
      <w:marRight w:val="0"/>
      <w:marTop w:val="0"/>
      <w:marBottom w:val="0"/>
      <w:divBdr>
        <w:top w:val="none" w:sz="0" w:space="0" w:color="auto"/>
        <w:left w:val="none" w:sz="0" w:space="0" w:color="auto"/>
        <w:bottom w:val="none" w:sz="0" w:space="0" w:color="auto"/>
        <w:right w:val="none" w:sz="0" w:space="0" w:color="auto"/>
      </w:divBdr>
    </w:div>
    <w:div w:id="381948416">
      <w:bodyDiv w:val="1"/>
      <w:marLeft w:val="0"/>
      <w:marRight w:val="0"/>
      <w:marTop w:val="0"/>
      <w:marBottom w:val="0"/>
      <w:divBdr>
        <w:top w:val="none" w:sz="0" w:space="0" w:color="auto"/>
        <w:left w:val="none" w:sz="0" w:space="0" w:color="auto"/>
        <w:bottom w:val="none" w:sz="0" w:space="0" w:color="auto"/>
        <w:right w:val="none" w:sz="0" w:space="0" w:color="auto"/>
      </w:divBdr>
    </w:div>
    <w:div w:id="396709335">
      <w:bodyDiv w:val="1"/>
      <w:marLeft w:val="0"/>
      <w:marRight w:val="0"/>
      <w:marTop w:val="0"/>
      <w:marBottom w:val="0"/>
      <w:divBdr>
        <w:top w:val="none" w:sz="0" w:space="0" w:color="auto"/>
        <w:left w:val="none" w:sz="0" w:space="0" w:color="auto"/>
        <w:bottom w:val="none" w:sz="0" w:space="0" w:color="auto"/>
        <w:right w:val="none" w:sz="0" w:space="0" w:color="auto"/>
      </w:divBdr>
    </w:div>
    <w:div w:id="412357274">
      <w:bodyDiv w:val="1"/>
      <w:marLeft w:val="0"/>
      <w:marRight w:val="0"/>
      <w:marTop w:val="0"/>
      <w:marBottom w:val="0"/>
      <w:divBdr>
        <w:top w:val="none" w:sz="0" w:space="0" w:color="auto"/>
        <w:left w:val="none" w:sz="0" w:space="0" w:color="auto"/>
        <w:bottom w:val="none" w:sz="0" w:space="0" w:color="auto"/>
        <w:right w:val="none" w:sz="0" w:space="0" w:color="auto"/>
      </w:divBdr>
    </w:div>
    <w:div w:id="435519136">
      <w:bodyDiv w:val="1"/>
      <w:marLeft w:val="0"/>
      <w:marRight w:val="0"/>
      <w:marTop w:val="0"/>
      <w:marBottom w:val="0"/>
      <w:divBdr>
        <w:top w:val="none" w:sz="0" w:space="0" w:color="auto"/>
        <w:left w:val="none" w:sz="0" w:space="0" w:color="auto"/>
        <w:bottom w:val="none" w:sz="0" w:space="0" w:color="auto"/>
        <w:right w:val="none" w:sz="0" w:space="0" w:color="auto"/>
      </w:divBdr>
    </w:div>
    <w:div w:id="472061835">
      <w:bodyDiv w:val="1"/>
      <w:marLeft w:val="0"/>
      <w:marRight w:val="0"/>
      <w:marTop w:val="0"/>
      <w:marBottom w:val="0"/>
      <w:divBdr>
        <w:top w:val="none" w:sz="0" w:space="0" w:color="auto"/>
        <w:left w:val="none" w:sz="0" w:space="0" w:color="auto"/>
        <w:bottom w:val="none" w:sz="0" w:space="0" w:color="auto"/>
        <w:right w:val="none" w:sz="0" w:space="0" w:color="auto"/>
      </w:divBdr>
    </w:div>
    <w:div w:id="509178612">
      <w:bodyDiv w:val="1"/>
      <w:marLeft w:val="0"/>
      <w:marRight w:val="0"/>
      <w:marTop w:val="0"/>
      <w:marBottom w:val="0"/>
      <w:divBdr>
        <w:top w:val="none" w:sz="0" w:space="0" w:color="auto"/>
        <w:left w:val="none" w:sz="0" w:space="0" w:color="auto"/>
        <w:bottom w:val="none" w:sz="0" w:space="0" w:color="auto"/>
        <w:right w:val="none" w:sz="0" w:space="0" w:color="auto"/>
      </w:divBdr>
    </w:div>
    <w:div w:id="518324409">
      <w:bodyDiv w:val="1"/>
      <w:marLeft w:val="0"/>
      <w:marRight w:val="0"/>
      <w:marTop w:val="0"/>
      <w:marBottom w:val="0"/>
      <w:divBdr>
        <w:top w:val="none" w:sz="0" w:space="0" w:color="auto"/>
        <w:left w:val="none" w:sz="0" w:space="0" w:color="auto"/>
        <w:bottom w:val="none" w:sz="0" w:space="0" w:color="auto"/>
        <w:right w:val="none" w:sz="0" w:space="0" w:color="auto"/>
      </w:divBdr>
    </w:div>
    <w:div w:id="531769725">
      <w:bodyDiv w:val="1"/>
      <w:marLeft w:val="0"/>
      <w:marRight w:val="0"/>
      <w:marTop w:val="0"/>
      <w:marBottom w:val="0"/>
      <w:divBdr>
        <w:top w:val="none" w:sz="0" w:space="0" w:color="auto"/>
        <w:left w:val="none" w:sz="0" w:space="0" w:color="auto"/>
        <w:bottom w:val="none" w:sz="0" w:space="0" w:color="auto"/>
        <w:right w:val="none" w:sz="0" w:space="0" w:color="auto"/>
      </w:divBdr>
    </w:div>
    <w:div w:id="551887514">
      <w:bodyDiv w:val="1"/>
      <w:marLeft w:val="0"/>
      <w:marRight w:val="0"/>
      <w:marTop w:val="0"/>
      <w:marBottom w:val="0"/>
      <w:divBdr>
        <w:top w:val="none" w:sz="0" w:space="0" w:color="auto"/>
        <w:left w:val="none" w:sz="0" w:space="0" w:color="auto"/>
        <w:bottom w:val="none" w:sz="0" w:space="0" w:color="auto"/>
        <w:right w:val="none" w:sz="0" w:space="0" w:color="auto"/>
      </w:divBdr>
    </w:div>
    <w:div w:id="580530864">
      <w:bodyDiv w:val="1"/>
      <w:marLeft w:val="0"/>
      <w:marRight w:val="0"/>
      <w:marTop w:val="0"/>
      <w:marBottom w:val="0"/>
      <w:divBdr>
        <w:top w:val="none" w:sz="0" w:space="0" w:color="auto"/>
        <w:left w:val="none" w:sz="0" w:space="0" w:color="auto"/>
        <w:bottom w:val="none" w:sz="0" w:space="0" w:color="auto"/>
        <w:right w:val="none" w:sz="0" w:space="0" w:color="auto"/>
      </w:divBdr>
    </w:div>
    <w:div w:id="635449820">
      <w:bodyDiv w:val="1"/>
      <w:marLeft w:val="0"/>
      <w:marRight w:val="0"/>
      <w:marTop w:val="0"/>
      <w:marBottom w:val="0"/>
      <w:divBdr>
        <w:top w:val="none" w:sz="0" w:space="0" w:color="auto"/>
        <w:left w:val="none" w:sz="0" w:space="0" w:color="auto"/>
        <w:bottom w:val="none" w:sz="0" w:space="0" w:color="auto"/>
        <w:right w:val="none" w:sz="0" w:space="0" w:color="auto"/>
      </w:divBdr>
    </w:div>
    <w:div w:id="638338879">
      <w:bodyDiv w:val="1"/>
      <w:marLeft w:val="0"/>
      <w:marRight w:val="0"/>
      <w:marTop w:val="0"/>
      <w:marBottom w:val="0"/>
      <w:divBdr>
        <w:top w:val="none" w:sz="0" w:space="0" w:color="auto"/>
        <w:left w:val="none" w:sz="0" w:space="0" w:color="auto"/>
        <w:bottom w:val="none" w:sz="0" w:space="0" w:color="auto"/>
        <w:right w:val="none" w:sz="0" w:space="0" w:color="auto"/>
      </w:divBdr>
    </w:div>
    <w:div w:id="650981948">
      <w:bodyDiv w:val="1"/>
      <w:marLeft w:val="0"/>
      <w:marRight w:val="0"/>
      <w:marTop w:val="0"/>
      <w:marBottom w:val="0"/>
      <w:divBdr>
        <w:top w:val="none" w:sz="0" w:space="0" w:color="auto"/>
        <w:left w:val="none" w:sz="0" w:space="0" w:color="auto"/>
        <w:bottom w:val="none" w:sz="0" w:space="0" w:color="auto"/>
        <w:right w:val="none" w:sz="0" w:space="0" w:color="auto"/>
      </w:divBdr>
    </w:div>
    <w:div w:id="663629165">
      <w:bodyDiv w:val="1"/>
      <w:marLeft w:val="0"/>
      <w:marRight w:val="0"/>
      <w:marTop w:val="0"/>
      <w:marBottom w:val="0"/>
      <w:divBdr>
        <w:top w:val="none" w:sz="0" w:space="0" w:color="auto"/>
        <w:left w:val="none" w:sz="0" w:space="0" w:color="auto"/>
        <w:bottom w:val="none" w:sz="0" w:space="0" w:color="auto"/>
        <w:right w:val="none" w:sz="0" w:space="0" w:color="auto"/>
      </w:divBdr>
    </w:div>
    <w:div w:id="721488457">
      <w:bodyDiv w:val="1"/>
      <w:marLeft w:val="0"/>
      <w:marRight w:val="0"/>
      <w:marTop w:val="0"/>
      <w:marBottom w:val="0"/>
      <w:divBdr>
        <w:top w:val="none" w:sz="0" w:space="0" w:color="auto"/>
        <w:left w:val="none" w:sz="0" w:space="0" w:color="auto"/>
        <w:bottom w:val="none" w:sz="0" w:space="0" w:color="auto"/>
        <w:right w:val="none" w:sz="0" w:space="0" w:color="auto"/>
      </w:divBdr>
    </w:div>
    <w:div w:id="727873269">
      <w:bodyDiv w:val="1"/>
      <w:marLeft w:val="0"/>
      <w:marRight w:val="0"/>
      <w:marTop w:val="0"/>
      <w:marBottom w:val="0"/>
      <w:divBdr>
        <w:top w:val="none" w:sz="0" w:space="0" w:color="auto"/>
        <w:left w:val="none" w:sz="0" w:space="0" w:color="auto"/>
        <w:bottom w:val="none" w:sz="0" w:space="0" w:color="auto"/>
        <w:right w:val="none" w:sz="0" w:space="0" w:color="auto"/>
      </w:divBdr>
    </w:div>
    <w:div w:id="752169319">
      <w:bodyDiv w:val="1"/>
      <w:marLeft w:val="0"/>
      <w:marRight w:val="0"/>
      <w:marTop w:val="0"/>
      <w:marBottom w:val="0"/>
      <w:divBdr>
        <w:top w:val="none" w:sz="0" w:space="0" w:color="auto"/>
        <w:left w:val="none" w:sz="0" w:space="0" w:color="auto"/>
        <w:bottom w:val="none" w:sz="0" w:space="0" w:color="auto"/>
        <w:right w:val="none" w:sz="0" w:space="0" w:color="auto"/>
      </w:divBdr>
    </w:div>
    <w:div w:id="779451087">
      <w:bodyDiv w:val="1"/>
      <w:marLeft w:val="0"/>
      <w:marRight w:val="0"/>
      <w:marTop w:val="0"/>
      <w:marBottom w:val="0"/>
      <w:divBdr>
        <w:top w:val="none" w:sz="0" w:space="0" w:color="auto"/>
        <w:left w:val="none" w:sz="0" w:space="0" w:color="auto"/>
        <w:bottom w:val="none" w:sz="0" w:space="0" w:color="auto"/>
        <w:right w:val="none" w:sz="0" w:space="0" w:color="auto"/>
      </w:divBdr>
    </w:div>
    <w:div w:id="788746864">
      <w:bodyDiv w:val="1"/>
      <w:marLeft w:val="0"/>
      <w:marRight w:val="0"/>
      <w:marTop w:val="0"/>
      <w:marBottom w:val="0"/>
      <w:divBdr>
        <w:top w:val="none" w:sz="0" w:space="0" w:color="auto"/>
        <w:left w:val="none" w:sz="0" w:space="0" w:color="auto"/>
        <w:bottom w:val="none" w:sz="0" w:space="0" w:color="auto"/>
        <w:right w:val="none" w:sz="0" w:space="0" w:color="auto"/>
      </w:divBdr>
    </w:div>
    <w:div w:id="813639787">
      <w:bodyDiv w:val="1"/>
      <w:marLeft w:val="0"/>
      <w:marRight w:val="0"/>
      <w:marTop w:val="0"/>
      <w:marBottom w:val="0"/>
      <w:divBdr>
        <w:top w:val="none" w:sz="0" w:space="0" w:color="auto"/>
        <w:left w:val="none" w:sz="0" w:space="0" w:color="auto"/>
        <w:bottom w:val="none" w:sz="0" w:space="0" w:color="auto"/>
        <w:right w:val="none" w:sz="0" w:space="0" w:color="auto"/>
      </w:divBdr>
    </w:div>
    <w:div w:id="818233090">
      <w:bodyDiv w:val="1"/>
      <w:marLeft w:val="0"/>
      <w:marRight w:val="0"/>
      <w:marTop w:val="0"/>
      <w:marBottom w:val="0"/>
      <w:divBdr>
        <w:top w:val="none" w:sz="0" w:space="0" w:color="auto"/>
        <w:left w:val="none" w:sz="0" w:space="0" w:color="auto"/>
        <w:bottom w:val="none" w:sz="0" w:space="0" w:color="auto"/>
        <w:right w:val="none" w:sz="0" w:space="0" w:color="auto"/>
      </w:divBdr>
    </w:div>
    <w:div w:id="907618614">
      <w:bodyDiv w:val="1"/>
      <w:marLeft w:val="0"/>
      <w:marRight w:val="0"/>
      <w:marTop w:val="0"/>
      <w:marBottom w:val="0"/>
      <w:divBdr>
        <w:top w:val="none" w:sz="0" w:space="0" w:color="auto"/>
        <w:left w:val="none" w:sz="0" w:space="0" w:color="auto"/>
        <w:bottom w:val="none" w:sz="0" w:space="0" w:color="auto"/>
        <w:right w:val="none" w:sz="0" w:space="0" w:color="auto"/>
      </w:divBdr>
    </w:div>
    <w:div w:id="921183795">
      <w:bodyDiv w:val="1"/>
      <w:marLeft w:val="0"/>
      <w:marRight w:val="0"/>
      <w:marTop w:val="0"/>
      <w:marBottom w:val="0"/>
      <w:divBdr>
        <w:top w:val="none" w:sz="0" w:space="0" w:color="auto"/>
        <w:left w:val="none" w:sz="0" w:space="0" w:color="auto"/>
        <w:bottom w:val="none" w:sz="0" w:space="0" w:color="auto"/>
        <w:right w:val="none" w:sz="0" w:space="0" w:color="auto"/>
      </w:divBdr>
    </w:div>
    <w:div w:id="923297536">
      <w:bodyDiv w:val="1"/>
      <w:marLeft w:val="0"/>
      <w:marRight w:val="0"/>
      <w:marTop w:val="0"/>
      <w:marBottom w:val="0"/>
      <w:divBdr>
        <w:top w:val="none" w:sz="0" w:space="0" w:color="auto"/>
        <w:left w:val="none" w:sz="0" w:space="0" w:color="auto"/>
        <w:bottom w:val="none" w:sz="0" w:space="0" w:color="auto"/>
        <w:right w:val="none" w:sz="0" w:space="0" w:color="auto"/>
      </w:divBdr>
    </w:div>
    <w:div w:id="947928744">
      <w:bodyDiv w:val="1"/>
      <w:marLeft w:val="0"/>
      <w:marRight w:val="0"/>
      <w:marTop w:val="0"/>
      <w:marBottom w:val="0"/>
      <w:divBdr>
        <w:top w:val="none" w:sz="0" w:space="0" w:color="auto"/>
        <w:left w:val="none" w:sz="0" w:space="0" w:color="auto"/>
        <w:bottom w:val="none" w:sz="0" w:space="0" w:color="auto"/>
        <w:right w:val="none" w:sz="0" w:space="0" w:color="auto"/>
      </w:divBdr>
    </w:div>
    <w:div w:id="967859125">
      <w:bodyDiv w:val="1"/>
      <w:marLeft w:val="0"/>
      <w:marRight w:val="0"/>
      <w:marTop w:val="0"/>
      <w:marBottom w:val="0"/>
      <w:divBdr>
        <w:top w:val="none" w:sz="0" w:space="0" w:color="auto"/>
        <w:left w:val="none" w:sz="0" w:space="0" w:color="auto"/>
        <w:bottom w:val="none" w:sz="0" w:space="0" w:color="auto"/>
        <w:right w:val="none" w:sz="0" w:space="0" w:color="auto"/>
      </w:divBdr>
    </w:div>
    <w:div w:id="985403007">
      <w:bodyDiv w:val="1"/>
      <w:marLeft w:val="0"/>
      <w:marRight w:val="0"/>
      <w:marTop w:val="0"/>
      <w:marBottom w:val="0"/>
      <w:divBdr>
        <w:top w:val="none" w:sz="0" w:space="0" w:color="auto"/>
        <w:left w:val="none" w:sz="0" w:space="0" w:color="auto"/>
        <w:bottom w:val="none" w:sz="0" w:space="0" w:color="auto"/>
        <w:right w:val="none" w:sz="0" w:space="0" w:color="auto"/>
      </w:divBdr>
    </w:div>
    <w:div w:id="985474058">
      <w:bodyDiv w:val="1"/>
      <w:marLeft w:val="0"/>
      <w:marRight w:val="0"/>
      <w:marTop w:val="0"/>
      <w:marBottom w:val="0"/>
      <w:divBdr>
        <w:top w:val="none" w:sz="0" w:space="0" w:color="auto"/>
        <w:left w:val="none" w:sz="0" w:space="0" w:color="auto"/>
        <w:bottom w:val="none" w:sz="0" w:space="0" w:color="auto"/>
        <w:right w:val="none" w:sz="0" w:space="0" w:color="auto"/>
      </w:divBdr>
    </w:div>
    <w:div w:id="995039094">
      <w:bodyDiv w:val="1"/>
      <w:marLeft w:val="0"/>
      <w:marRight w:val="0"/>
      <w:marTop w:val="0"/>
      <w:marBottom w:val="0"/>
      <w:divBdr>
        <w:top w:val="none" w:sz="0" w:space="0" w:color="auto"/>
        <w:left w:val="none" w:sz="0" w:space="0" w:color="auto"/>
        <w:bottom w:val="none" w:sz="0" w:space="0" w:color="auto"/>
        <w:right w:val="none" w:sz="0" w:space="0" w:color="auto"/>
      </w:divBdr>
    </w:div>
    <w:div w:id="1055546636">
      <w:bodyDiv w:val="1"/>
      <w:marLeft w:val="0"/>
      <w:marRight w:val="0"/>
      <w:marTop w:val="0"/>
      <w:marBottom w:val="0"/>
      <w:divBdr>
        <w:top w:val="none" w:sz="0" w:space="0" w:color="auto"/>
        <w:left w:val="none" w:sz="0" w:space="0" w:color="auto"/>
        <w:bottom w:val="none" w:sz="0" w:space="0" w:color="auto"/>
        <w:right w:val="none" w:sz="0" w:space="0" w:color="auto"/>
      </w:divBdr>
    </w:div>
    <w:div w:id="1110124506">
      <w:bodyDiv w:val="1"/>
      <w:marLeft w:val="0"/>
      <w:marRight w:val="0"/>
      <w:marTop w:val="0"/>
      <w:marBottom w:val="0"/>
      <w:divBdr>
        <w:top w:val="none" w:sz="0" w:space="0" w:color="auto"/>
        <w:left w:val="none" w:sz="0" w:space="0" w:color="auto"/>
        <w:bottom w:val="none" w:sz="0" w:space="0" w:color="auto"/>
        <w:right w:val="none" w:sz="0" w:space="0" w:color="auto"/>
      </w:divBdr>
    </w:div>
    <w:div w:id="1132214527">
      <w:bodyDiv w:val="1"/>
      <w:marLeft w:val="0"/>
      <w:marRight w:val="0"/>
      <w:marTop w:val="0"/>
      <w:marBottom w:val="0"/>
      <w:divBdr>
        <w:top w:val="none" w:sz="0" w:space="0" w:color="auto"/>
        <w:left w:val="none" w:sz="0" w:space="0" w:color="auto"/>
        <w:bottom w:val="none" w:sz="0" w:space="0" w:color="auto"/>
        <w:right w:val="none" w:sz="0" w:space="0" w:color="auto"/>
      </w:divBdr>
    </w:div>
    <w:div w:id="1146163111">
      <w:bodyDiv w:val="1"/>
      <w:marLeft w:val="0"/>
      <w:marRight w:val="0"/>
      <w:marTop w:val="0"/>
      <w:marBottom w:val="0"/>
      <w:divBdr>
        <w:top w:val="none" w:sz="0" w:space="0" w:color="auto"/>
        <w:left w:val="none" w:sz="0" w:space="0" w:color="auto"/>
        <w:bottom w:val="none" w:sz="0" w:space="0" w:color="auto"/>
        <w:right w:val="none" w:sz="0" w:space="0" w:color="auto"/>
      </w:divBdr>
    </w:div>
    <w:div w:id="1146825155">
      <w:bodyDiv w:val="1"/>
      <w:marLeft w:val="0"/>
      <w:marRight w:val="0"/>
      <w:marTop w:val="0"/>
      <w:marBottom w:val="0"/>
      <w:divBdr>
        <w:top w:val="none" w:sz="0" w:space="0" w:color="auto"/>
        <w:left w:val="none" w:sz="0" w:space="0" w:color="auto"/>
        <w:bottom w:val="none" w:sz="0" w:space="0" w:color="auto"/>
        <w:right w:val="none" w:sz="0" w:space="0" w:color="auto"/>
      </w:divBdr>
    </w:div>
    <w:div w:id="1200632045">
      <w:bodyDiv w:val="1"/>
      <w:marLeft w:val="0"/>
      <w:marRight w:val="0"/>
      <w:marTop w:val="0"/>
      <w:marBottom w:val="0"/>
      <w:divBdr>
        <w:top w:val="none" w:sz="0" w:space="0" w:color="auto"/>
        <w:left w:val="none" w:sz="0" w:space="0" w:color="auto"/>
        <w:bottom w:val="none" w:sz="0" w:space="0" w:color="auto"/>
        <w:right w:val="none" w:sz="0" w:space="0" w:color="auto"/>
      </w:divBdr>
    </w:div>
    <w:div w:id="1253782286">
      <w:bodyDiv w:val="1"/>
      <w:marLeft w:val="0"/>
      <w:marRight w:val="0"/>
      <w:marTop w:val="0"/>
      <w:marBottom w:val="0"/>
      <w:divBdr>
        <w:top w:val="none" w:sz="0" w:space="0" w:color="auto"/>
        <w:left w:val="none" w:sz="0" w:space="0" w:color="auto"/>
        <w:bottom w:val="none" w:sz="0" w:space="0" w:color="auto"/>
        <w:right w:val="none" w:sz="0" w:space="0" w:color="auto"/>
      </w:divBdr>
    </w:div>
    <w:div w:id="1298223231">
      <w:bodyDiv w:val="1"/>
      <w:marLeft w:val="0"/>
      <w:marRight w:val="0"/>
      <w:marTop w:val="0"/>
      <w:marBottom w:val="0"/>
      <w:divBdr>
        <w:top w:val="none" w:sz="0" w:space="0" w:color="auto"/>
        <w:left w:val="none" w:sz="0" w:space="0" w:color="auto"/>
        <w:bottom w:val="none" w:sz="0" w:space="0" w:color="auto"/>
        <w:right w:val="none" w:sz="0" w:space="0" w:color="auto"/>
      </w:divBdr>
    </w:div>
    <w:div w:id="1350059796">
      <w:bodyDiv w:val="1"/>
      <w:marLeft w:val="0"/>
      <w:marRight w:val="0"/>
      <w:marTop w:val="0"/>
      <w:marBottom w:val="0"/>
      <w:divBdr>
        <w:top w:val="none" w:sz="0" w:space="0" w:color="auto"/>
        <w:left w:val="none" w:sz="0" w:space="0" w:color="auto"/>
        <w:bottom w:val="none" w:sz="0" w:space="0" w:color="auto"/>
        <w:right w:val="none" w:sz="0" w:space="0" w:color="auto"/>
      </w:divBdr>
    </w:div>
    <w:div w:id="1398429683">
      <w:bodyDiv w:val="1"/>
      <w:marLeft w:val="0"/>
      <w:marRight w:val="0"/>
      <w:marTop w:val="0"/>
      <w:marBottom w:val="0"/>
      <w:divBdr>
        <w:top w:val="none" w:sz="0" w:space="0" w:color="auto"/>
        <w:left w:val="none" w:sz="0" w:space="0" w:color="auto"/>
        <w:bottom w:val="none" w:sz="0" w:space="0" w:color="auto"/>
        <w:right w:val="none" w:sz="0" w:space="0" w:color="auto"/>
      </w:divBdr>
    </w:div>
    <w:div w:id="1457597914">
      <w:bodyDiv w:val="1"/>
      <w:marLeft w:val="0"/>
      <w:marRight w:val="0"/>
      <w:marTop w:val="0"/>
      <w:marBottom w:val="0"/>
      <w:divBdr>
        <w:top w:val="none" w:sz="0" w:space="0" w:color="auto"/>
        <w:left w:val="none" w:sz="0" w:space="0" w:color="auto"/>
        <w:bottom w:val="none" w:sz="0" w:space="0" w:color="auto"/>
        <w:right w:val="none" w:sz="0" w:space="0" w:color="auto"/>
      </w:divBdr>
    </w:div>
    <w:div w:id="1458570359">
      <w:bodyDiv w:val="1"/>
      <w:marLeft w:val="0"/>
      <w:marRight w:val="0"/>
      <w:marTop w:val="0"/>
      <w:marBottom w:val="0"/>
      <w:divBdr>
        <w:top w:val="none" w:sz="0" w:space="0" w:color="auto"/>
        <w:left w:val="none" w:sz="0" w:space="0" w:color="auto"/>
        <w:bottom w:val="none" w:sz="0" w:space="0" w:color="auto"/>
        <w:right w:val="none" w:sz="0" w:space="0" w:color="auto"/>
      </w:divBdr>
    </w:div>
    <w:div w:id="1491557715">
      <w:bodyDiv w:val="1"/>
      <w:marLeft w:val="0"/>
      <w:marRight w:val="0"/>
      <w:marTop w:val="0"/>
      <w:marBottom w:val="0"/>
      <w:divBdr>
        <w:top w:val="none" w:sz="0" w:space="0" w:color="auto"/>
        <w:left w:val="none" w:sz="0" w:space="0" w:color="auto"/>
        <w:bottom w:val="none" w:sz="0" w:space="0" w:color="auto"/>
        <w:right w:val="none" w:sz="0" w:space="0" w:color="auto"/>
      </w:divBdr>
      <w:divsChild>
        <w:div w:id="650210901">
          <w:marLeft w:val="0"/>
          <w:marRight w:val="0"/>
          <w:marTop w:val="0"/>
          <w:marBottom w:val="0"/>
          <w:divBdr>
            <w:top w:val="none" w:sz="0" w:space="0" w:color="auto"/>
            <w:left w:val="none" w:sz="0" w:space="0" w:color="auto"/>
            <w:bottom w:val="none" w:sz="0" w:space="0" w:color="auto"/>
            <w:right w:val="none" w:sz="0" w:space="0" w:color="auto"/>
          </w:divBdr>
          <w:divsChild>
            <w:div w:id="973945734">
              <w:marLeft w:val="0"/>
              <w:marRight w:val="0"/>
              <w:marTop w:val="0"/>
              <w:marBottom w:val="0"/>
              <w:divBdr>
                <w:top w:val="none" w:sz="0" w:space="0" w:color="auto"/>
                <w:left w:val="none" w:sz="0" w:space="0" w:color="auto"/>
                <w:bottom w:val="none" w:sz="0" w:space="0" w:color="auto"/>
                <w:right w:val="none" w:sz="0" w:space="0" w:color="auto"/>
              </w:divBdr>
              <w:divsChild>
                <w:div w:id="1755933004">
                  <w:marLeft w:val="0"/>
                  <w:marRight w:val="0"/>
                  <w:marTop w:val="0"/>
                  <w:marBottom w:val="0"/>
                  <w:divBdr>
                    <w:top w:val="none" w:sz="0" w:space="0" w:color="auto"/>
                    <w:left w:val="none" w:sz="0" w:space="0" w:color="auto"/>
                    <w:bottom w:val="none" w:sz="0" w:space="0" w:color="auto"/>
                    <w:right w:val="none" w:sz="0" w:space="0" w:color="auto"/>
                  </w:divBdr>
                  <w:divsChild>
                    <w:div w:id="1042746867">
                      <w:marLeft w:val="0"/>
                      <w:marRight w:val="0"/>
                      <w:marTop w:val="0"/>
                      <w:marBottom w:val="0"/>
                      <w:divBdr>
                        <w:top w:val="none" w:sz="0" w:space="0" w:color="auto"/>
                        <w:left w:val="none" w:sz="0" w:space="0" w:color="auto"/>
                        <w:bottom w:val="none" w:sz="0" w:space="0" w:color="auto"/>
                        <w:right w:val="none" w:sz="0" w:space="0" w:color="auto"/>
                      </w:divBdr>
                      <w:divsChild>
                        <w:div w:id="923760860">
                          <w:marLeft w:val="0"/>
                          <w:marRight w:val="0"/>
                          <w:marTop w:val="0"/>
                          <w:marBottom w:val="0"/>
                          <w:divBdr>
                            <w:top w:val="none" w:sz="0" w:space="0" w:color="auto"/>
                            <w:left w:val="none" w:sz="0" w:space="0" w:color="auto"/>
                            <w:bottom w:val="dotted" w:sz="6" w:space="24" w:color="595959"/>
                            <w:right w:val="none" w:sz="0" w:space="0" w:color="auto"/>
                          </w:divBdr>
                        </w:div>
                      </w:divsChild>
                    </w:div>
                    <w:div w:id="2106607837">
                      <w:marLeft w:val="0"/>
                      <w:marRight w:val="0"/>
                      <w:marTop w:val="0"/>
                      <w:marBottom w:val="0"/>
                      <w:divBdr>
                        <w:top w:val="none" w:sz="0" w:space="0" w:color="auto"/>
                        <w:left w:val="none" w:sz="0" w:space="0" w:color="auto"/>
                        <w:bottom w:val="none" w:sz="0" w:space="0" w:color="auto"/>
                        <w:right w:val="none" w:sz="0" w:space="0" w:color="auto"/>
                      </w:divBdr>
                      <w:divsChild>
                        <w:div w:id="510729667">
                          <w:marLeft w:val="0"/>
                          <w:marRight w:val="0"/>
                          <w:marTop w:val="0"/>
                          <w:marBottom w:val="0"/>
                          <w:divBdr>
                            <w:top w:val="none" w:sz="0" w:space="0" w:color="auto"/>
                            <w:left w:val="none" w:sz="0" w:space="0" w:color="auto"/>
                            <w:bottom w:val="none" w:sz="0" w:space="0" w:color="auto"/>
                            <w:right w:val="none" w:sz="0" w:space="0" w:color="auto"/>
                          </w:divBdr>
                        </w:div>
                        <w:div w:id="1225948314">
                          <w:marLeft w:val="0"/>
                          <w:marRight w:val="0"/>
                          <w:marTop w:val="0"/>
                          <w:marBottom w:val="0"/>
                          <w:divBdr>
                            <w:top w:val="none" w:sz="0" w:space="0" w:color="auto"/>
                            <w:left w:val="none" w:sz="0" w:space="0" w:color="auto"/>
                            <w:bottom w:val="none" w:sz="0" w:space="0" w:color="auto"/>
                            <w:right w:val="none" w:sz="0" w:space="0" w:color="auto"/>
                          </w:divBdr>
                        </w:div>
                        <w:div w:id="1503206700">
                          <w:marLeft w:val="0"/>
                          <w:marRight w:val="0"/>
                          <w:marTop w:val="0"/>
                          <w:marBottom w:val="0"/>
                          <w:divBdr>
                            <w:top w:val="none" w:sz="0" w:space="0" w:color="auto"/>
                            <w:left w:val="none" w:sz="0" w:space="0" w:color="auto"/>
                            <w:bottom w:val="none" w:sz="0" w:space="0" w:color="auto"/>
                            <w:right w:val="none" w:sz="0" w:space="0" w:color="auto"/>
                          </w:divBdr>
                        </w:div>
                        <w:div w:id="642002674">
                          <w:marLeft w:val="0"/>
                          <w:marRight w:val="0"/>
                          <w:marTop w:val="0"/>
                          <w:marBottom w:val="0"/>
                          <w:divBdr>
                            <w:top w:val="none" w:sz="0" w:space="0" w:color="auto"/>
                            <w:left w:val="none" w:sz="0" w:space="0" w:color="auto"/>
                            <w:bottom w:val="none" w:sz="0" w:space="0" w:color="auto"/>
                            <w:right w:val="none" w:sz="0" w:space="0" w:color="auto"/>
                          </w:divBdr>
                        </w:div>
                        <w:div w:id="1213468564">
                          <w:marLeft w:val="0"/>
                          <w:marRight w:val="0"/>
                          <w:marTop w:val="0"/>
                          <w:marBottom w:val="0"/>
                          <w:divBdr>
                            <w:top w:val="none" w:sz="0" w:space="0" w:color="auto"/>
                            <w:left w:val="none" w:sz="0" w:space="0" w:color="auto"/>
                            <w:bottom w:val="none" w:sz="0" w:space="0" w:color="auto"/>
                            <w:right w:val="none" w:sz="0" w:space="0" w:color="auto"/>
                          </w:divBdr>
                          <w:divsChild>
                            <w:div w:id="516694617">
                              <w:marLeft w:val="0"/>
                              <w:marRight w:val="0"/>
                              <w:marTop w:val="0"/>
                              <w:marBottom w:val="0"/>
                              <w:divBdr>
                                <w:top w:val="none" w:sz="0" w:space="0" w:color="auto"/>
                                <w:left w:val="none" w:sz="0" w:space="0" w:color="auto"/>
                                <w:bottom w:val="none" w:sz="0" w:space="0" w:color="auto"/>
                                <w:right w:val="none" w:sz="0" w:space="0" w:color="auto"/>
                              </w:divBdr>
                            </w:div>
                            <w:div w:id="1168911502">
                              <w:marLeft w:val="0"/>
                              <w:marRight w:val="0"/>
                              <w:marTop w:val="0"/>
                              <w:marBottom w:val="0"/>
                              <w:divBdr>
                                <w:top w:val="none" w:sz="0" w:space="0" w:color="auto"/>
                                <w:left w:val="none" w:sz="0" w:space="0" w:color="auto"/>
                                <w:bottom w:val="none" w:sz="0" w:space="0" w:color="auto"/>
                                <w:right w:val="none" w:sz="0" w:space="0" w:color="auto"/>
                              </w:divBdr>
                              <w:divsChild>
                                <w:div w:id="1248155853">
                                  <w:marLeft w:val="0"/>
                                  <w:marRight w:val="0"/>
                                  <w:marTop w:val="0"/>
                                  <w:marBottom w:val="0"/>
                                  <w:divBdr>
                                    <w:top w:val="single" w:sz="6" w:space="10" w:color="000000"/>
                                    <w:left w:val="single" w:sz="6" w:space="10" w:color="000000"/>
                                    <w:bottom w:val="single" w:sz="6" w:space="10" w:color="000000"/>
                                    <w:right w:val="single" w:sz="6" w:space="10" w:color="000000"/>
                                  </w:divBdr>
                                </w:div>
                              </w:divsChild>
                            </w:div>
                          </w:divsChild>
                        </w:div>
                        <w:div w:id="1677027922">
                          <w:marLeft w:val="0"/>
                          <w:marRight w:val="0"/>
                          <w:marTop w:val="0"/>
                          <w:marBottom w:val="0"/>
                          <w:divBdr>
                            <w:top w:val="none" w:sz="0" w:space="0" w:color="auto"/>
                            <w:left w:val="none" w:sz="0" w:space="0" w:color="auto"/>
                            <w:bottom w:val="none" w:sz="0" w:space="0" w:color="auto"/>
                            <w:right w:val="none" w:sz="0" w:space="0" w:color="auto"/>
                          </w:divBdr>
                          <w:divsChild>
                            <w:div w:id="297339287">
                              <w:marLeft w:val="0"/>
                              <w:marRight w:val="0"/>
                              <w:marTop w:val="0"/>
                              <w:marBottom w:val="0"/>
                              <w:divBdr>
                                <w:top w:val="none" w:sz="0" w:space="0" w:color="auto"/>
                                <w:left w:val="none" w:sz="0" w:space="0" w:color="auto"/>
                                <w:bottom w:val="none" w:sz="0" w:space="0" w:color="auto"/>
                                <w:right w:val="none" w:sz="0" w:space="0" w:color="auto"/>
                              </w:divBdr>
                              <w:divsChild>
                                <w:div w:id="982349772">
                                  <w:marLeft w:val="0"/>
                                  <w:marRight w:val="0"/>
                                  <w:marTop w:val="0"/>
                                  <w:marBottom w:val="0"/>
                                  <w:divBdr>
                                    <w:top w:val="none" w:sz="0" w:space="0" w:color="auto"/>
                                    <w:left w:val="none" w:sz="0" w:space="0" w:color="auto"/>
                                    <w:bottom w:val="none" w:sz="0" w:space="0" w:color="auto"/>
                                    <w:right w:val="none" w:sz="0" w:space="0" w:color="auto"/>
                                  </w:divBdr>
                                </w:div>
                                <w:div w:id="10009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5390112">
      <w:bodyDiv w:val="1"/>
      <w:marLeft w:val="0"/>
      <w:marRight w:val="0"/>
      <w:marTop w:val="0"/>
      <w:marBottom w:val="0"/>
      <w:divBdr>
        <w:top w:val="none" w:sz="0" w:space="0" w:color="auto"/>
        <w:left w:val="none" w:sz="0" w:space="0" w:color="auto"/>
        <w:bottom w:val="none" w:sz="0" w:space="0" w:color="auto"/>
        <w:right w:val="none" w:sz="0" w:space="0" w:color="auto"/>
      </w:divBdr>
    </w:div>
    <w:div w:id="1549297116">
      <w:bodyDiv w:val="1"/>
      <w:marLeft w:val="0"/>
      <w:marRight w:val="0"/>
      <w:marTop w:val="0"/>
      <w:marBottom w:val="0"/>
      <w:divBdr>
        <w:top w:val="none" w:sz="0" w:space="0" w:color="auto"/>
        <w:left w:val="none" w:sz="0" w:space="0" w:color="auto"/>
        <w:bottom w:val="none" w:sz="0" w:space="0" w:color="auto"/>
        <w:right w:val="none" w:sz="0" w:space="0" w:color="auto"/>
      </w:divBdr>
    </w:div>
    <w:div w:id="1556161139">
      <w:bodyDiv w:val="1"/>
      <w:marLeft w:val="0"/>
      <w:marRight w:val="0"/>
      <w:marTop w:val="0"/>
      <w:marBottom w:val="0"/>
      <w:divBdr>
        <w:top w:val="none" w:sz="0" w:space="0" w:color="auto"/>
        <w:left w:val="none" w:sz="0" w:space="0" w:color="auto"/>
        <w:bottom w:val="none" w:sz="0" w:space="0" w:color="auto"/>
        <w:right w:val="none" w:sz="0" w:space="0" w:color="auto"/>
      </w:divBdr>
    </w:div>
    <w:div w:id="1570729809">
      <w:bodyDiv w:val="1"/>
      <w:marLeft w:val="0"/>
      <w:marRight w:val="0"/>
      <w:marTop w:val="0"/>
      <w:marBottom w:val="0"/>
      <w:divBdr>
        <w:top w:val="none" w:sz="0" w:space="0" w:color="auto"/>
        <w:left w:val="none" w:sz="0" w:space="0" w:color="auto"/>
        <w:bottom w:val="none" w:sz="0" w:space="0" w:color="auto"/>
        <w:right w:val="none" w:sz="0" w:space="0" w:color="auto"/>
      </w:divBdr>
    </w:div>
    <w:div w:id="1575779449">
      <w:bodyDiv w:val="1"/>
      <w:marLeft w:val="0"/>
      <w:marRight w:val="0"/>
      <w:marTop w:val="0"/>
      <w:marBottom w:val="0"/>
      <w:divBdr>
        <w:top w:val="none" w:sz="0" w:space="0" w:color="auto"/>
        <w:left w:val="none" w:sz="0" w:space="0" w:color="auto"/>
        <w:bottom w:val="none" w:sz="0" w:space="0" w:color="auto"/>
        <w:right w:val="none" w:sz="0" w:space="0" w:color="auto"/>
      </w:divBdr>
    </w:div>
    <w:div w:id="1606812146">
      <w:bodyDiv w:val="1"/>
      <w:marLeft w:val="0"/>
      <w:marRight w:val="0"/>
      <w:marTop w:val="0"/>
      <w:marBottom w:val="0"/>
      <w:divBdr>
        <w:top w:val="none" w:sz="0" w:space="0" w:color="auto"/>
        <w:left w:val="none" w:sz="0" w:space="0" w:color="auto"/>
        <w:bottom w:val="none" w:sz="0" w:space="0" w:color="auto"/>
        <w:right w:val="none" w:sz="0" w:space="0" w:color="auto"/>
      </w:divBdr>
    </w:div>
    <w:div w:id="1614170789">
      <w:bodyDiv w:val="1"/>
      <w:marLeft w:val="0"/>
      <w:marRight w:val="0"/>
      <w:marTop w:val="0"/>
      <w:marBottom w:val="0"/>
      <w:divBdr>
        <w:top w:val="none" w:sz="0" w:space="0" w:color="auto"/>
        <w:left w:val="none" w:sz="0" w:space="0" w:color="auto"/>
        <w:bottom w:val="none" w:sz="0" w:space="0" w:color="auto"/>
        <w:right w:val="none" w:sz="0" w:space="0" w:color="auto"/>
      </w:divBdr>
    </w:div>
    <w:div w:id="1751538132">
      <w:bodyDiv w:val="1"/>
      <w:marLeft w:val="0"/>
      <w:marRight w:val="0"/>
      <w:marTop w:val="0"/>
      <w:marBottom w:val="0"/>
      <w:divBdr>
        <w:top w:val="none" w:sz="0" w:space="0" w:color="auto"/>
        <w:left w:val="none" w:sz="0" w:space="0" w:color="auto"/>
        <w:bottom w:val="none" w:sz="0" w:space="0" w:color="auto"/>
        <w:right w:val="none" w:sz="0" w:space="0" w:color="auto"/>
      </w:divBdr>
    </w:div>
    <w:div w:id="1761825951">
      <w:bodyDiv w:val="1"/>
      <w:marLeft w:val="0"/>
      <w:marRight w:val="0"/>
      <w:marTop w:val="0"/>
      <w:marBottom w:val="0"/>
      <w:divBdr>
        <w:top w:val="none" w:sz="0" w:space="0" w:color="auto"/>
        <w:left w:val="none" w:sz="0" w:space="0" w:color="auto"/>
        <w:bottom w:val="none" w:sz="0" w:space="0" w:color="auto"/>
        <w:right w:val="none" w:sz="0" w:space="0" w:color="auto"/>
      </w:divBdr>
    </w:div>
    <w:div w:id="1762406675">
      <w:bodyDiv w:val="1"/>
      <w:marLeft w:val="0"/>
      <w:marRight w:val="0"/>
      <w:marTop w:val="0"/>
      <w:marBottom w:val="0"/>
      <w:divBdr>
        <w:top w:val="none" w:sz="0" w:space="0" w:color="auto"/>
        <w:left w:val="none" w:sz="0" w:space="0" w:color="auto"/>
        <w:bottom w:val="none" w:sz="0" w:space="0" w:color="auto"/>
        <w:right w:val="none" w:sz="0" w:space="0" w:color="auto"/>
      </w:divBdr>
    </w:div>
    <w:div w:id="1833520714">
      <w:bodyDiv w:val="1"/>
      <w:marLeft w:val="0"/>
      <w:marRight w:val="0"/>
      <w:marTop w:val="0"/>
      <w:marBottom w:val="0"/>
      <w:divBdr>
        <w:top w:val="none" w:sz="0" w:space="0" w:color="auto"/>
        <w:left w:val="none" w:sz="0" w:space="0" w:color="auto"/>
        <w:bottom w:val="none" w:sz="0" w:space="0" w:color="auto"/>
        <w:right w:val="none" w:sz="0" w:space="0" w:color="auto"/>
      </w:divBdr>
    </w:div>
    <w:div w:id="1870216597">
      <w:bodyDiv w:val="1"/>
      <w:marLeft w:val="0"/>
      <w:marRight w:val="0"/>
      <w:marTop w:val="0"/>
      <w:marBottom w:val="0"/>
      <w:divBdr>
        <w:top w:val="none" w:sz="0" w:space="0" w:color="auto"/>
        <w:left w:val="none" w:sz="0" w:space="0" w:color="auto"/>
        <w:bottom w:val="none" w:sz="0" w:space="0" w:color="auto"/>
        <w:right w:val="none" w:sz="0" w:space="0" w:color="auto"/>
      </w:divBdr>
    </w:div>
    <w:div w:id="1886477408">
      <w:bodyDiv w:val="1"/>
      <w:marLeft w:val="0"/>
      <w:marRight w:val="0"/>
      <w:marTop w:val="0"/>
      <w:marBottom w:val="0"/>
      <w:divBdr>
        <w:top w:val="none" w:sz="0" w:space="0" w:color="auto"/>
        <w:left w:val="none" w:sz="0" w:space="0" w:color="auto"/>
        <w:bottom w:val="none" w:sz="0" w:space="0" w:color="auto"/>
        <w:right w:val="none" w:sz="0" w:space="0" w:color="auto"/>
      </w:divBdr>
    </w:div>
    <w:div w:id="1895315578">
      <w:bodyDiv w:val="1"/>
      <w:marLeft w:val="0"/>
      <w:marRight w:val="0"/>
      <w:marTop w:val="0"/>
      <w:marBottom w:val="0"/>
      <w:divBdr>
        <w:top w:val="none" w:sz="0" w:space="0" w:color="auto"/>
        <w:left w:val="none" w:sz="0" w:space="0" w:color="auto"/>
        <w:bottom w:val="none" w:sz="0" w:space="0" w:color="auto"/>
        <w:right w:val="none" w:sz="0" w:space="0" w:color="auto"/>
      </w:divBdr>
    </w:div>
    <w:div w:id="1904752353">
      <w:bodyDiv w:val="1"/>
      <w:marLeft w:val="0"/>
      <w:marRight w:val="0"/>
      <w:marTop w:val="0"/>
      <w:marBottom w:val="0"/>
      <w:divBdr>
        <w:top w:val="none" w:sz="0" w:space="0" w:color="auto"/>
        <w:left w:val="none" w:sz="0" w:space="0" w:color="auto"/>
        <w:bottom w:val="none" w:sz="0" w:space="0" w:color="auto"/>
        <w:right w:val="none" w:sz="0" w:space="0" w:color="auto"/>
      </w:divBdr>
    </w:div>
    <w:div w:id="1949006231">
      <w:bodyDiv w:val="1"/>
      <w:marLeft w:val="0"/>
      <w:marRight w:val="0"/>
      <w:marTop w:val="0"/>
      <w:marBottom w:val="0"/>
      <w:divBdr>
        <w:top w:val="none" w:sz="0" w:space="0" w:color="auto"/>
        <w:left w:val="none" w:sz="0" w:space="0" w:color="auto"/>
        <w:bottom w:val="none" w:sz="0" w:space="0" w:color="auto"/>
        <w:right w:val="none" w:sz="0" w:space="0" w:color="auto"/>
      </w:divBdr>
    </w:div>
    <w:div w:id="1951468383">
      <w:bodyDiv w:val="1"/>
      <w:marLeft w:val="0"/>
      <w:marRight w:val="0"/>
      <w:marTop w:val="0"/>
      <w:marBottom w:val="0"/>
      <w:divBdr>
        <w:top w:val="none" w:sz="0" w:space="0" w:color="auto"/>
        <w:left w:val="none" w:sz="0" w:space="0" w:color="auto"/>
        <w:bottom w:val="none" w:sz="0" w:space="0" w:color="auto"/>
        <w:right w:val="none" w:sz="0" w:space="0" w:color="auto"/>
      </w:divBdr>
    </w:div>
    <w:div w:id="1986544391">
      <w:bodyDiv w:val="1"/>
      <w:marLeft w:val="0"/>
      <w:marRight w:val="0"/>
      <w:marTop w:val="0"/>
      <w:marBottom w:val="0"/>
      <w:divBdr>
        <w:top w:val="none" w:sz="0" w:space="0" w:color="auto"/>
        <w:left w:val="none" w:sz="0" w:space="0" w:color="auto"/>
        <w:bottom w:val="none" w:sz="0" w:space="0" w:color="auto"/>
        <w:right w:val="none" w:sz="0" w:space="0" w:color="auto"/>
      </w:divBdr>
    </w:div>
    <w:div w:id="2079472175">
      <w:bodyDiv w:val="1"/>
      <w:marLeft w:val="0"/>
      <w:marRight w:val="0"/>
      <w:marTop w:val="0"/>
      <w:marBottom w:val="0"/>
      <w:divBdr>
        <w:top w:val="none" w:sz="0" w:space="0" w:color="auto"/>
        <w:left w:val="none" w:sz="0" w:space="0" w:color="auto"/>
        <w:bottom w:val="none" w:sz="0" w:space="0" w:color="auto"/>
        <w:right w:val="none" w:sz="0" w:space="0" w:color="auto"/>
      </w:divBdr>
    </w:div>
    <w:div w:id="2086145354">
      <w:bodyDiv w:val="1"/>
      <w:marLeft w:val="0"/>
      <w:marRight w:val="0"/>
      <w:marTop w:val="0"/>
      <w:marBottom w:val="0"/>
      <w:divBdr>
        <w:top w:val="none" w:sz="0" w:space="0" w:color="auto"/>
        <w:left w:val="none" w:sz="0" w:space="0" w:color="auto"/>
        <w:bottom w:val="none" w:sz="0" w:space="0" w:color="auto"/>
        <w:right w:val="none" w:sz="0" w:space="0" w:color="auto"/>
      </w:divBdr>
    </w:div>
    <w:div w:id="2096129953">
      <w:bodyDiv w:val="1"/>
      <w:marLeft w:val="0"/>
      <w:marRight w:val="0"/>
      <w:marTop w:val="0"/>
      <w:marBottom w:val="0"/>
      <w:divBdr>
        <w:top w:val="none" w:sz="0" w:space="0" w:color="auto"/>
        <w:left w:val="none" w:sz="0" w:space="0" w:color="auto"/>
        <w:bottom w:val="none" w:sz="0" w:space="0" w:color="auto"/>
        <w:right w:val="none" w:sz="0" w:space="0" w:color="auto"/>
      </w:divBdr>
    </w:div>
    <w:div w:id="2116364301">
      <w:bodyDiv w:val="1"/>
      <w:marLeft w:val="0"/>
      <w:marRight w:val="0"/>
      <w:marTop w:val="0"/>
      <w:marBottom w:val="0"/>
      <w:divBdr>
        <w:top w:val="none" w:sz="0" w:space="0" w:color="auto"/>
        <w:left w:val="none" w:sz="0" w:space="0" w:color="auto"/>
        <w:bottom w:val="none" w:sz="0" w:space="0" w:color="auto"/>
        <w:right w:val="none" w:sz="0" w:space="0" w:color="auto"/>
      </w:divBdr>
    </w:div>
    <w:div w:id="2119829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larmonica.art.br/amigo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olliane.eliziario@personalpress.jor.br" TargetMode="External"/><Relationship Id="rId4" Type="http://schemas.openxmlformats.org/officeDocument/2006/relationships/settings" Target="settings.xml"/><Relationship Id="rId9" Type="http://schemas.openxmlformats.org/officeDocument/2006/relationships/hyperlink" Target="http://www.filarmonica.art.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lliane\OneDrive\Documentos\Orquestra%20Filarm&#244;nica\2025\T2025_Timbrado-3_c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CD4A8-E722-6B4F-AA25-C2151099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T2025_Timbrado-3_cor</Template>
  <TotalTime>2</TotalTime>
  <Pages>3</Pages>
  <Words>1290</Words>
  <Characters>6972</Characters>
  <Application>Microsoft Office Word</Application>
  <DocSecurity>4</DocSecurity>
  <Lines>58</Lines>
  <Paragraphs>16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Polliane</dc:creator>
  <cp:keywords/>
  <dc:description/>
  <cp:lastModifiedBy>Polliane Eliziário</cp:lastModifiedBy>
  <cp:revision>2</cp:revision>
  <dcterms:created xsi:type="dcterms:W3CDTF">2025-10-13T13:44:00Z</dcterms:created>
  <dcterms:modified xsi:type="dcterms:W3CDTF">2025-10-13T13:44:00Z</dcterms:modified>
</cp:coreProperties>
</file>